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FA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Pr="003F0116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Pr="003F0116" w:rsidRDefault="008051FA" w:rsidP="000A57D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240" w:lineRule="auto"/>
        <w:ind w:left="1843" w:right="1701" w:firstLine="6"/>
        <w:jc w:val="center"/>
        <w:rPr>
          <w:rFonts w:ascii="Cambria" w:hAnsi="Cambria"/>
          <w:color w:val="009999"/>
          <w:sz w:val="48"/>
          <w:szCs w:val="48"/>
        </w:rPr>
      </w:pPr>
    </w:p>
    <w:p w:rsidR="008051FA" w:rsidRDefault="008051FA" w:rsidP="000A57D8">
      <w:pPr>
        <w:spacing w:after="0" w:line="240" w:lineRule="auto"/>
        <w:ind w:left="1843" w:right="1701" w:firstLine="6"/>
        <w:jc w:val="center"/>
        <w:rPr>
          <w:rFonts w:ascii="Cambria" w:hAnsi="Cambria"/>
          <w:color w:val="009999"/>
          <w:sz w:val="48"/>
          <w:szCs w:val="48"/>
        </w:rPr>
      </w:pPr>
    </w:p>
    <w:p w:rsidR="008051FA" w:rsidRPr="000A57D8" w:rsidRDefault="008051FA" w:rsidP="000A57D8">
      <w:pPr>
        <w:pStyle w:val="1"/>
        <w:jc w:val="center"/>
        <w:rPr>
          <w:sz w:val="48"/>
          <w:szCs w:val="48"/>
        </w:rPr>
      </w:pPr>
      <w:bookmarkStart w:id="0" w:name="_Toc363210371"/>
      <w:r w:rsidRPr="000A57D8">
        <w:rPr>
          <w:sz w:val="48"/>
          <w:szCs w:val="48"/>
        </w:rPr>
        <w:t>Мониторинг заработной платы работников системы здравоохранения</w:t>
      </w:r>
      <w:bookmarkEnd w:id="0"/>
    </w:p>
    <w:p w:rsidR="008051FA" w:rsidRPr="000A57D8" w:rsidRDefault="008051FA" w:rsidP="000A57D8">
      <w:pPr>
        <w:jc w:val="center"/>
        <w:rPr>
          <w:rFonts w:ascii="Cambria" w:hAnsi="Cambria"/>
          <w:bCs/>
          <w:color w:val="365F91"/>
          <w:sz w:val="36"/>
          <w:szCs w:val="36"/>
        </w:rPr>
      </w:pPr>
      <w:r w:rsidRPr="000A57D8">
        <w:rPr>
          <w:rFonts w:ascii="Cambria" w:hAnsi="Cambria"/>
          <w:bCs/>
          <w:color w:val="365F91"/>
          <w:sz w:val="36"/>
          <w:szCs w:val="36"/>
        </w:rPr>
        <w:t>(сведения за январь</w:t>
      </w:r>
      <w:r>
        <w:rPr>
          <w:rFonts w:ascii="Cambria" w:hAnsi="Cambria"/>
          <w:bCs/>
          <w:color w:val="365F91"/>
          <w:sz w:val="36"/>
          <w:szCs w:val="36"/>
        </w:rPr>
        <w:t xml:space="preserve">-февраль </w:t>
      </w:r>
      <w:r w:rsidRPr="000A57D8">
        <w:rPr>
          <w:rFonts w:ascii="Cambria" w:hAnsi="Cambria"/>
          <w:bCs/>
          <w:color w:val="365F91"/>
          <w:sz w:val="36"/>
          <w:szCs w:val="36"/>
        </w:rPr>
        <w:t xml:space="preserve"> 201</w:t>
      </w:r>
      <w:r>
        <w:rPr>
          <w:rFonts w:ascii="Cambria" w:hAnsi="Cambria"/>
          <w:bCs/>
          <w:color w:val="365F91"/>
          <w:sz w:val="36"/>
          <w:szCs w:val="36"/>
        </w:rPr>
        <w:t>5</w:t>
      </w:r>
      <w:r w:rsidRPr="000A57D8">
        <w:rPr>
          <w:rFonts w:ascii="Cambria" w:hAnsi="Cambria"/>
          <w:bCs/>
          <w:color w:val="365F91"/>
          <w:sz w:val="36"/>
          <w:szCs w:val="36"/>
        </w:rPr>
        <w:t xml:space="preserve"> года)</w:t>
      </w: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p w:rsidR="008051FA" w:rsidRDefault="008051FA" w:rsidP="000A57D8">
      <w:pPr>
        <w:rPr>
          <w:b/>
          <w:sz w:val="24"/>
          <w:szCs w:val="24"/>
        </w:rPr>
      </w:pPr>
    </w:p>
    <w:p w:rsidR="008051FA" w:rsidRDefault="008051FA" w:rsidP="000A57D8">
      <w:pPr>
        <w:pStyle w:val="2"/>
        <w:ind w:right="708"/>
        <w:rPr>
          <w:rStyle w:val="a4"/>
          <w:rFonts w:ascii="Calibri" w:hAnsi="Calibri" w:cs="Calibri"/>
          <w:bCs/>
          <w:sz w:val="24"/>
          <w:szCs w:val="24"/>
        </w:rPr>
      </w:pPr>
      <w:bookmarkStart w:id="1" w:name="_Toc363210372"/>
      <w:r>
        <w:rPr>
          <w:rStyle w:val="a4"/>
          <w:rFonts w:ascii="Calibri" w:hAnsi="Calibri" w:cs="Calibri"/>
          <w:sz w:val="24"/>
          <w:szCs w:val="24"/>
        </w:rPr>
        <w:lastRenderedPageBreak/>
        <w:t>Диаграмма</w:t>
      </w:r>
      <w:r w:rsidRPr="005514E5">
        <w:rPr>
          <w:rStyle w:val="a4"/>
          <w:rFonts w:ascii="Calibri" w:hAnsi="Calibri" w:cs="Calibri"/>
          <w:sz w:val="24"/>
          <w:szCs w:val="24"/>
        </w:rPr>
        <w:t xml:space="preserve"> </w:t>
      </w:r>
      <w:r>
        <w:rPr>
          <w:rStyle w:val="a4"/>
          <w:rFonts w:ascii="Calibri" w:hAnsi="Calibri" w:cs="Calibri"/>
          <w:sz w:val="24"/>
          <w:szCs w:val="24"/>
        </w:rPr>
        <w:t>1.1</w:t>
      </w:r>
      <w:r w:rsidRPr="005514E5">
        <w:rPr>
          <w:rStyle w:val="a4"/>
          <w:rFonts w:ascii="Calibri" w:hAnsi="Calibri" w:cs="Calibri"/>
          <w:sz w:val="24"/>
          <w:szCs w:val="24"/>
        </w:rPr>
        <w:t>.</w:t>
      </w:r>
      <w:r>
        <w:rPr>
          <w:rStyle w:val="a4"/>
          <w:rFonts w:ascii="Calibri" w:hAnsi="Calibri" w:cs="Calibri"/>
          <w:sz w:val="24"/>
          <w:szCs w:val="24"/>
        </w:rPr>
        <w:t xml:space="preserve"> Соотношение целевых и фактических значений показателей заработной платы медицинских работников по итогам 2-х месяцев 2015 года</w:t>
      </w:r>
      <w:bookmarkEnd w:id="1"/>
    </w:p>
    <w:p w:rsidR="004F4C9D" w:rsidRPr="004F4C9D" w:rsidRDefault="005511B6" w:rsidP="004F4C9D">
      <w:pPr>
        <w:jc w:val="center"/>
      </w:pPr>
      <w:r w:rsidRPr="000D744D">
        <w:rPr>
          <w:noProof/>
          <w:lang w:eastAsia="ru-RU"/>
        </w:rPr>
        <w:object w:dxaOrig="8597" w:dyaOrig="5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1pt;height:267.95pt" o:ole="">
            <v:imagedata r:id="rId5" o:title="" cropbottom="-61f"/>
            <o:lock v:ext="edit" aspectratio="f"/>
          </v:shape>
          <o:OLEObject Type="Embed" ProgID="Excel.Sheet.8" ShapeID="_x0000_i1025" DrawAspect="Content" ObjectID="_1499167531" r:id="rId6"/>
        </w:object>
      </w:r>
    </w:p>
    <w:p w:rsidR="008051FA" w:rsidRPr="00BB049E" w:rsidRDefault="008051FA" w:rsidP="000A57D8">
      <w:pPr>
        <w:pStyle w:val="2"/>
        <w:ind w:left="284"/>
        <w:rPr>
          <w:rStyle w:val="a4"/>
          <w:rFonts w:ascii="Calibri" w:hAnsi="Calibri" w:cs="Calibri"/>
          <w:bCs/>
        </w:rPr>
      </w:pPr>
      <w:bookmarkStart w:id="2" w:name="_Toc363210373"/>
      <w:r w:rsidRPr="00BB049E">
        <w:rPr>
          <w:rStyle w:val="a4"/>
          <w:rFonts w:ascii="Calibri" w:hAnsi="Calibri" w:cs="Calibri"/>
        </w:rPr>
        <w:t xml:space="preserve">Таблица </w:t>
      </w:r>
      <w:r>
        <w:rPr>
          <w:rStyle w:val="a4"/>
          <w:rFonts w:ascii="Calibri" w:hAnsi="Calibri" w:cs="Calibri"/>
        </w:rPr>
        <w:t>1</w:t>
      </w:r>
      <w:r w:rsidRPr="00BB049E">
        <w:rPr>
          <w:rStyle w:val="a4"/>
          <w:rFonts w:ascii="Calibri" w:hAnsi="Calibri" w:cs="Calibri"/>
        </w:rPr>
        <w:t>.1. Средняя заработная плата медицинских работников по состоянию на </w:t>
      </w:r>
      <w:r>
        <w:rPr>
          <w:rStyle w:val="a4"/>
          <w:rFonts w:ascii="Calibri" w:hAnsi="Calibri" w:cs="Calibri"/>
        </w:rPr>
        <w:t xml:space="preserve">         1 марта </w:t>
      </w:r>
      <w:r w:rsidRPr="00BB049E">
        <w:rPr>
          <w:rStyle w:val="a4"/>
          <w:rFonts w:ascii="Calibri" w:hAnsi="Calibri" w:cs="Calibri"/>
        </w:rPr>
        <w:t>201</w:t>
      </w:r>
      <w:r>
        <w:rPr>
          <w:rStyle w:val="a4"/>
          <w:rFonts w:ascii="Calibri" w:hAnsi="Calibri" w:cs="Calibri"/>
        </w:rPr>
        <w:t>5</w:t>
      </w:r>
      <w:r w:rsidRPr="00BB049E">
        <w:rPr>
          <w:rStyle w:val="a4"/>
          <w:rFonts w:ascii="Calibri" w:hAnsi="Calibri" w:cs="Calibri"/>
        </w:rPr>
        <w:t xml:space="preserve"> года</w:t>
      </w:r>
      <w:bookmarkEnd w:id="2"/>
    </w:p>
    <w:p w:rsidR="008051FA" w:rsidRPr="00417E9E" w:rsidRDefault="008051FA" w:rsidP="000A57D8">
      <w:pPr>
        <w:spacing w:after="0" w:line="360" w:lineRule="auto"/>
        <w:ind w:right="-1"/>
        <w:jc w:val="center"/>
        <w:rPr>
          <w:b/>
          <w:sz w:val="24"/>
          <w:szCs w:val="24"/>
        </w:rPr>
      </w:pPr>
    </w:p>
    <w:tbl>
      <w:tblPr>
        <w:tblW w:w="9322" w:type="dxa"/>
        <w:jc w:val="center"/>
        <w:tblInd w:w="93" w:type="dxa"/>
        <w:tblLook w:val="00A0" w:firstRow="1" w:lastRow="0" w:firstColumn="1" w:lastColumn="0" w:noHBand="0" w:noVBand="0"/>
      </w:tblPr>
      <w:tblGrid>
        <w:gridCol w:w="4803"/>
        <w:gridCol w:w="2268"/>
        <w:gridCol w:w="2251"/>
      </w:tblGrid>
      <w:tr w:rsidR="008051FA" w:rsidRPr="00113337" w:rsidTr="00F267C5">
        <w:trPr>
          <w:trHeight w:val="990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Категория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Средняя численность работников, человек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Средняя заработная плата за январь-</w:t>
            </w:r>
            <w:r>
              <w:rPr>
                <w:b/>
                <w:color w:val="000000"/>
                <w:sz w:val="24"/>
                <w:szCs w:val="24"/>
              </w:rPr>
              <w:t>февраль</w:t>
            </w:r>
            <w:r w:rsidRPr="00113337">
              <w:rPr>
                <w:b/>
                <w:color w:val="000000"/>
                <w:sz w:val="24"/>
                <w:szCs w:val="24"/>
              </w:rPr>
              <w:t xml:space="preserve"> 201</w:t>
            </w:r>
            <w:r w:rsidR="00B13F02">
              <w:rPr>
                <w:b/>
                <w:color w:val="000000"/>
                <w:sz w:val="24"/>
                <w:szCs w:val="24"/>
              </w:rPr>
              <w:t>5</w:t>
            </w:r>
            <w:r w:rsidRPr="00113337">
              <w:rPr>
                <w:b/>
                <w:color w:val="000000"/>
                <w:sz w:val="24"/>
                <w:szCs w:val="24"/>
              </w:rPr>
              <w:t xml:space="preserve"> год, </w:t>
            </w:r>
          </w:p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8051FA" w:rsidRPr="00113337" w:rsidTr="005C67ED">
        <w:trPr>
          <w:trHeight w:val="255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A" w:rsidRPr="00113337" w:rsidRDefault="008051FA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272,8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133,1</w:t>
            </w:r>
          </w:p>
        </w:tc>
      </w:tr>
      <w:tr w:rsidR="008051FA" w:rsidRPr="00113337" w:rsidTr="005C67ED">
        <w:trPr>
          <w:trHeight w:val="1095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A" w:rsidRPr="00113337" w:rsidRDefault="008051FA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>заместители руководителя и руководители структурных подразделений (кроме врачей-руководителей структурных подразделений), иные руководители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2 767,3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76,9</w:t>
            </w:r>
          </w:p>
        </w:tc>
      </w:tr>
      <w:tr w:rsidR="008051FA" w:rsidRPr="00113337" w:rsidTr="005C67ED">
        <w:trPr>
          <w:trHeight w:val="675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A" w:rsidRPr="00113337" w:rsidRDefault="008051FA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 xml:space="preserve">врачи (кроме зубных), включая врачей-руководителей структурных подразделений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22 225,5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60,0</w:t>
            </w:r>
          </w:p>
        </w:tc>
      </w:tr>
      <w:tr w:rsidR="008051FA" w:rsidRPr="00113337" w:rsidTr="005C67ED">
        <w:trPr>
          <w:trHeight w:val="1020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A" w:rsidRPr="00113337" w:rsidRDefault="008051FA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>средний медицинский (фармацевтический) персонал (персонал, обеспечивающий  условия для предоставления  медицинских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37 661,2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40,3</w:t>
            </w:r>
          </w:p>
        </w:tc>
      </w:tr>
      <w:tr w:rsidR="008051FA" w:rsidRPr="00113337" w:rsidTr="005C67ED">
        <w:trPr>
          <w:trHeight w:val="1215"/>
          <w:jc w:val="center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A" w:rsidRPr="00113337" w:rsidRDefault="008051FA" w:rsidP="00F267C5">
            <w:pPr>
              <w:spacing w:after="0" w:line="240" w:lineRule="auto"/>
              <w:ind w:left="284"/>
              <w:rPr>
                <w:lang w:eastAsia="ru-RU"/>
              </w:rPr>
            </w:pPr>
            <w:r w:rsidRPr="00113337">
              <w:rPr>
                <w:lang w:eastAsia="ru-RU"/>
              </w:rPr>
              <w:t>младший медицинский (фармацевтический) персонал  (персонал, обеспечивающий  условия для предоставления  медицинских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13 128,1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FA" w:rsidRDefault="008051FA" w:rsidP="007354A1">
            <w:pPr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24,2</w:t>
            </w:r>
          </w:p>
        </w:tc>
      </w:tr>
    </w:tbl>
    <w:p w:rsidR="008051FA" w:rsidRDefault="008051FA" w:rsidP="000A57D8">
      <w:pPr>
        <w:ind w:right="566"/>
        <w:jc w:val="both"/>
        <w:rPr>
          <w:sz w:val="24"/>
          <w:szCs w:val="24"/>
        </w:rPr>
      </w:pPr>
      <w:r w:rsidRPr="00A52AB8">
        <w:rPr>
          <w:b/>
          <w:sz w:val="24"/>
          <w:szCs w:val="28"/>
        </w:rPr>
        <w:t>Замечание.</w:t>
      </w:r>
      <w:r>
        <w:rPr>
          <w:b/>
          <w:sz w:val="28"/>
          <w:szCs w:val="28"/>
        </w:rPr>
        <w:t xml:space="preserve"> </w:t>
      </w:r>
      <w:r w:rsidRPr="00417E9E">
        <w:rPr>
          <w:sz w:val="24"/>
          <w:szCs w:val="24"/>
        </w:rPr>
        <w:t xml:space="preserve">Соотношение заработной платы руководителей </w:t>
      </w:r>
      <w:r>
        <w:rPr>
          <w:sz w:val="24"/>
          <w:szCs w:val="24"/>
        </w:rPr>
        <w:t>медицинских организаций</w:t>
      </w:r>
      <w:r w:rsidRPr="00417E9E">
        <w:rPr>
          <w:sz w:val="24"/>
          <w:szCs w:val="24"/>
        </w:rPr>
        <w:t xml:space="preserve"> к заработной плате врачей составляет </w:t>
      </w:r>
      <w:r w:rsidRPr="00E221D3">
        <w:rPr>
          <w:sz w:val="24"/>
          <w:szCs w:val="24"/>
        </w:rPr>
        <w:t>2,</w:t>
      </w:r>
      <w:r>
        <w:rPr>
          <w:sz w:val="24"/>
          <w:szCs w:val="24"/>
        </w:rPr>
        <w:t>2</w:t>
      </w:r>
      <w:proofErr w:type="gramStart"/>
      <w:r w:rsidRPr="00E221D3">
        <w:rPr>
          <w:sz w:val="24"/>
          <w:szCs w:val="24"/>
        </w:rPr>
        <w:t xml:space="preserve"> :</w:t>
      </w:r>
      <w:proofErr w:type="gramEnd"/>
      <w:r w:rsidRPr="00E221D3">
        <w:rPr>
          <w:sz w:val="24"/>
          <w:szCs w:val="24"/>
        </w:rPr>
        <w:t xml:space="preserve"> 1.</w:t>
      </w:r>
    </w:p>
    <w:p w:rsidR="008051FA" w:rsidRDefault="008051FA" w:rsidP="000A57D8">
      <w:pPr>
        <w:pStyle w:val="2"/>
        <w:rPr>
          <w:rStyle w:val="a4"/>
          <w:rFonts w:ascii="Calibri" w:hAnsi="Calibri" w:cs="Calibri"/>
          <w:bCs/>
          <w:sz w:val="24"/>
          <w:szCs w:val="24"/>
        </w:rPr>
      </w:pPr>
      <w:bookmarkStart w:id="3" w:name="_Toc363210374"/>
      <w:r w:rsidRPr="00BB049E">
        <w:rPr>
          <w:rStyle w:val="a4"/>
          <w:rFonts w:ascii="Calibri" w:hAnsi="Calibri" w:cs="Calibri"/>
          <w:sz w:val="24"/>
          <w:szCs w:val="24"/>
        </w:rPr>
        <w:lastRenderedPageBreak/>
        <w:t xml:space="preserve">Таблица </w:t>
      </w:r>
      <w:r>
        <w:rPr>
          <w:rStyle w:val="a4"/>
          <w:rFonts w:ascii="Calibri" w:hAnsi="Calibri" w:cs="Calibri"/>
          <w:sz w:val="24"/>
          <w:szCs w:val="24"/>
        </w:rPr>
        <w:t>1</w:t>
      </w:r>
      <w:r w:rsidRPr="00BB049E">
        <w:rPr>
          <w:rStyle w:val="a4"/>
          <w:rFonts w:ascii="Calibri" w:hAnsi="Calibri" w:cs="Calibri"/>
          <w:sz w:val="24"/>
          <w:szCs w:val="24"/>
        </w:rPr>
        <w:t>.</w:t>
      </w:r>
      <w:r>
        <w:rPr>
          <w:rStyle w:val="a4"/>
          <w:rFonts w:ascii="Calibri" w:hAnsi="Calibri" w:cs="Calibri"/>
          <w:sz w:val="24"/>
          <w:szCs w:val="24"/>
        </w:rPr>
        <w:t>2</w:t>
      </w:r>
      <w:r w:rsidRPr="00BB049E">
        <w:rPr>
          <w:rStyle w:val="a4"/>
          <w:rFonts w:ascii="Calibri" w:hAnsi="Calibri" w:cs="Calibri"/>
          <w:sz w:val="24"/>
          <w:szCs w:val="24"/>
        </w:rPr>
        <w:t xml:space="preserve">. </w:t>
      </w:r>
      <w:r>
        <w:rPr>
          <w:rStyle w:val="a4"/>
          <w:rFonts w:ascii="Calibri" w:hAnsi="Calibri" w:cs="Calibri"/>
          <w:sz w:val="24"/>
          <w:szCs w:val="24"/>
        </w:rPr>
        <w:t>Медицинские организации</w:t>
      </w:r>
      <w:r w:rsidRPr="00BB049E">
        <w:rPr>
          <w:rStyle w:val="a4"/>
          <w:rFonts w:ascii="Calibri" w:hAnsi="Calibri" w:cs="Calibri"/>
          <w:sz w:val="24"/>
          <w:szCs w:val="24"/>
        </w:rPr>
        <w:t xml:space="preserve"> здравоохранения Санкт-Петербурга, подведомственные Комитету по здравоохранению и Администраци</w:t>
      </w:r>
      <w:r>
        <w:rPr>
          <w:rStyle w:val="a4"/>
          <w:rFonts w:ascii="Calibri" w:hAnsi="Calibri" w:cs="Calibri"/>
          <w:sz w:val="24"/>
          <w:szCs w:val="24"/>
        </w:rPr>
        <w:t>ям</w:t>
      </w:r>
      <w:r w:rsidRPr="00BB049E">
        <w:rPr>
          <w:rStyle w:val="a4"/>
          <w:rFonts w:ascii="Calibri" w:hAnsi="Calibri" w:cs="Calibri"/>
          <w:sz w:val="24"/>
          <w:szCs w:val="24"/>
        </w:rPr>
        <w:t xml:space="preserve"> </w:t>
      </w:r>
      <w:r>
        <w:rPr>
          <w:rStyle w:val="a4"/>
          <w:rFonts w:ascii="Calibri" w:hAnsi="Calibri" w:cs="Calibri"/>
          <w:sz w:val="24"/>
          <w:szCs w:val="24"/>
        </w:rPr>
        <w:t>районов</w:t>
      </w:r>
      <w:bookmarkEnd w:id="3"/>
    </w:p>
    <w:p w:rsidR="008051FA" w:rsidRPr="000A57D8" w:rsidRDefault="008051FA" w:rsidP="000A57D8"/>
    <w:tbl>
      <w:tblPr>
        <w:tblW w:w="0" w:type="auto"/>
        <w:jc w:val="center"/>
        <w:tblInd w:w="-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7"/>
        <w:gridCol w:w="1558"/>
      </w:tblGrid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6DDE8" w:fill="000000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Тип медицинской организации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6DDE8" w:fill="000000"/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3337">
              <w:rPr>
                <w:b/>
                <w:color w:val="000000"/>
                <w:sz w:val="24"/>
                <w:szCs w:val="24"/>
              </w:rPr>
              <w:t>Число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 xml:space="preserve">Больницы взрослые 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Больницы детские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Родильные дома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Поликлиники взрослые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67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Поликлиники детские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Поликлиники стоматологические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Женские консультации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Кожно-венерологические диспансеры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Противотуберкулезные медицинские организации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Психиатрические, психоневрологические, наркологические медицинские организации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Диагностические центры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Медицинские организации онкологического профиля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Дома ребенка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Санатории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Станции скорой помощи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4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Медицинские колледжи и техникумы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9</w:t>
            </w:r>
          </w:p>
        </w:tc>
      </w:tr>
      <w:tr w:rsidR="008051FA" w:rsidRPr="00113337" w:rsidTr="00F267C5">
        <w:trPr>
          <w:trHeight w:val="454"/>
          <w:jc w:val="center"/>
        </w:trPr>
        <w:tc>
          <w:tcPr>
            <w:tcW w:w="5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267C5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051FA" w:rsidRPr="00113337" w:rsidRDefault="008051FA" w:rsidP="00F1029C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color w:val="000000"/>
                <w:sz w:val="24"/>
                <w:szCs w:val="24"/>
              </w:rPr>
            </w:pPr>
            <w:r w:rsidRPr="00113337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8051FA" w:rsidRDefault="008051FA" w:rsidP="000A57D8">
      <w:pPr>
        <w:ind w:right="2410"/>
        <w:rPr>
          <w:sz w:val="24"/>
          <w:szCs w:val="28"/>
        </w:rPr>
      </w:pPr>
      <w:r>
        <w:rPr>
          <w:b/>
          <w:sz w:val="24"/>
          <w:szCs w:val="28"/>
        </w:rPr>
        <w:t>Замечание</w:t>
      </w:r>
      <w:r w:rsidRPr="00417E9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Всего на 1 марта 2015 года в системе здравоохранения Санкт-Петербурга 286 медицинских организаций.</w:t>
      </w:r>
    </w:p>
    <w:p w:rsidR="008051FA" w:rsidRDefault="008051FA" w:rsidP="000A57D8">
      <w:pPr>
        <w:ind w:right="2410"/>
        <w:rPr>
          <w:sz w:val="24"/>
          <w:szCs w:val="28"/>
        </w:rPr>
      </w:pPr>
    </w:p>
    <w:p w:rsidR="008051FA" w:rsidRDefault="008051FA" w:rsidP="000A57D8">
      <w:pPr>
        <w:ind w:right="2410"/>
        <w:rPr>
          <w:sz w:val="24"/>
          <w:szCs w:val="28"/>
        </w:rPr>
      </w:pPr>
    </w:p>
    <w:p w:rsidR="008051FA" w:rsidRDefault="008051FA" w:rsidP="000A57D8">
      <w:pPr>
        <w:ind w:right="2410"/>
        <w:rPr>
          <w:sz w:val="24"/>
          <w:szCs w:val="28"/>
        </w:rPr>
      </w:pPr>
    </w:p>
    <w:p w:rsidR="004F4C9D" w:rsidRDefault="004F4C9D" w:rsidP="000A57D8">
      <w:pPr>
        <w:ind w:right="2410"/>
        <w:rPr>
          <w:sz w:val="24"/>
          <w:szCs w:val="28"/>
        </w:rPr>
      </w:pPr>
    </w:p>
    <w:p w:rsidR="004F4C9D" w:rsidRDefault="004F4C9D" w:rsidP="000A57D8">
      <w:pPr>
        <w:ind w:right="2410"/>
        <w:rPr>
          <w:sz w:val="24"/>
          <w:szCs w:val="28"/>
        </w:rPr>
      </w:pPr>
    </w:p>
    <w:p w:rsidR="004F4C9D" w:rsidRDefault="004F4C9D" w:rsidP="000A57D8">
      <w:pPr>
        <w:ind w:right="2410"/>
        <w:rPr>
          <w:sz w:val="24"/>
          <w:szCs w:val="28"/>
        </w:rPr>
      </w:pPr>
    </w:p>
    <w:p w:rsidR="004F4C9D" w:rsidRPr="000A2944" w:rsidRDefault="004F4C9D" w:rsidP="000A57D8">
      <w:pPr>
        <w:ind w:right="2410"/>
        <w:rPr>
          <w:sz w:val="24"/>
          <w:szCs w:val="28"/>
        </w:rPr>
      </w:pPr>
      <w:bookmarkStart w:id="4" w:name="_GoBack"/>
      <w:bookmarkEnd w:id="4"/>
    </w:p>
    <w:p w:rsidR="008051FA" w:rsidRDefault="008051FA" w:rsidP="000A57D8">
      <w:pPr>
        <w:pStyle w:val="2"/>
        <w:spacing w:before="0" w:line="240" w:lineRule="auto"/>
        <w:rPr>
          <w:rStyle w:val="a4"/>
          <w:rFonts w:cs="Calibri"/>
          <w:bCs/>
        </w:rPr>
      </w:pPr>
      <w:bookmarkStart w:id="5" w:name="_Toc363210375"/>
      <w:r w:rsidRPr="00BB049E">
        <w:rPr>
          <w:rStyle w:val="a4"/>
          <w:rFonts w:cs="Calibri"/>
        </w:rPr>
        <w:lastRenderedPageBreak/>
        <w:t xml:space="preserve">Таблица </w:t>
      </w:r>
      <w:r>
        <w:rPr>
          <w:rStyle w:val="a4"/>
          <w:rFonts w:cs="Calibri"/>
        </w:rPr>
        <w:t>1</w:t>
      </w:r>
      <w:r w:rsidRPr="00BB049E">
        <w:rPr>
          <w:rStyle w:val="a4"/>
          <w:rFonts w:cs="Calibri"/>
        </w:rPr>
        <w:t>.</w:t>
      </w:r>
      <w:r>
        <w:rPr>
          <w:rStyle w:val="a4"/>
          <w:rFonts w:cs="Calibri"/>
        </w:rPr>
        <w:t>3</w:t>
      </w:r>
      <w:r w:rsidRPr="00BB049E">
        <w:rPr>
          <w:rStyle w:val="a4"/>
          <w:rFonts w:cs="Calibri"/>
        </w:rPr>
        <w:t xml:space="preserve">. Сведения о средней заработной плате </w:t>
      </w:r>
      <w:r>
        <w:rPr>
          <w:rStyle w:val="a4"/>
          <w:rFonts w:cs="Calibri"/>
        </w:rPr>
        <w:t>медицинских работников</w:t>
      </w:r>
      <w:bookmarkEnd w:id="5"/>
    </w:p>
    <w:p w:rsidR="008051FA" w:rsidRPr="00275325" w:rsidRDefault="008051FA" w:rsidP="000A57D8">
      <w:pPr>
        <w:ind w:right="566"/>
        <w:jc w:val="both"/>
        <w:rPr>
          <w:rStyle w:val="a4"/>
          <w:rFonts w:ascii="Cambria" w:hAnsi="Cambria" w:cs="Calibri"/>
          <w:bCs/>
          <w:color w:val="4F81BD"/>
          <w:sz w:val="26"/>
          <w:szCs w:val="26"/>
        </w:rPr>
      </w:pPr>
      <w:r w:rsidRPr="00275325">
        <w:rPr>
          <w:rStyle w:val="a4"/>
          <w:rFonts w:ascii="Cambria" w:hAnsi="Cambria" w:cs="Calibri"/>
          <w:bCs/>
          <w:color w:val="4F81BD"/>
          <w:sz w:val="26"/>
          <w:szCs w:val="26"/>
        </w:rPr>
        <w:t xml:space="preserve">Санкт-Петербурга за </w:t>
      </w:r>
      <w:r>
        <w:rPr>
          <w:rStyle w:val="a4"/>
          <w:rFonts w:ascii="Cambria" w:hAnsi="Cambria" w:cs="Calibri"/>
          <w:bCs/>
          <w:color w:val="4F81BD"/>
          <w:sz w:val="26"/>
          <w:szCs w:val="26"/>
        </w:rPr>
        <w:t xml:space="preserve">2 месяца </w:t>
      </w:r>
      <w:smartTag w:uri="urn:schemas-microsoft-com:office:smarttags" w:element="metricconverter">
        <w:smartTagPr>
          <w:attr w:name="ProductID" w:val="2015 Г"/>
        </w:smartTagPr>
        <w:r w:rsidRPr="00275325">
          <w:rPr>
            <w:rStyle w:val="a4"/>
            <w:rFonts w:ascii="Cambria" w:hAnsi="Cambria" w:cs="Calibri"/>
            <w:bCs/>
            <w:color w:val="4F81BD"/>
            <w:sz w:val="26"/>
            <w:szCs w:val="26"/>
          </w:rPr>
          <w:t>201</w:t>
        </w:r>
        <w:r>
          <w:rPr>
            <w:rStyle w:val="a4"/>
            <w:rFonts w:ascii="Cambria" w:hAnsi="Cambria" w:cs="Calibri"/>
            <w:bCs/>
            <w:color w:val="4F81BD"/>
            <w:sz w:val="26"/>
            <w:szCs w:val="26"/>
          </w:rPr>
          <w:t>5</w:t>
        </w:r>
        <w:r w:rsidRPr="00275325">
          <w:rPr>
            <w:rStyle w:val="a4"/>
            <w:rFonts w:ascii="Cambria" w:hAnsi="Cambria" w:cs="Calibri"/>
            <w:bCs/>
            <w:color w:val="4F81BD"/>
            <w:sz w:val="26"/>
            <w:szCs w:val="26"/>
          </w:rPr>
          <w:t xml:space="preserve"> г</w:t>
        </w:r>
      </w:smartTag>
    </w:p>
    <w:tbl>
      <w:tblPr>
        <w:tblW w:w="8520" w:type="dxa"/>
        <w:tblInd w:w="93" w:type="dxa"/>
        <w:tblLook w:val="00A0" w:firstRow="1" w:lastRow="0" w:firstColumn="1" w:lastColumn="0" w:noHBand="0" w:noVBand="0"/>
      </w:tblPr>
      <w:tblGrid>
        <w:gridCol w:w="5402"/>
        <w:gridCol w:w="3118"/>
      </w:tblGrid>
      <w:tr w:rsidR="008051FA" w:rsidRPr="00113337" w:rsidTr="00F1029C">
        <w:trPr>
          <w:trHeight w:val="315"/>
        </w:trPr>
        <w:tc>
          <w:tcPr>
            <w:tcW w:w="5402" w:type="dxa"/>
            <w:tcBorders>
              <w:bottom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0CDE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FC0CDE">
              <w:rPr>
                <w:rFonts w:cs="Calibri"/>
                <w:color w:val="000000"/>
                <w:lang w:eastAsia="ru-RU"/>
              </w:rPr>
              <w:t xml:space="preserve"> тыс. руб. </w:t>
            </w:r>
          </w:p>
        </w:tc>
      </w:tr>
      <w:tr w:rsidR="008051FA" w:rsidRPr="00113337" w:rsidTr="00F1029C">
        <w:trPr>
          <w:trHeight w:val="510"/>
        </w:trPr>
        <w:tc>
          <w:tcPr>
            <w:tcW w:w="5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Категория персонала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Среднее значение заработной платы </w:t>
            </w:r>
          </w:p>
        </w:tc>
      </w:tr>
      <w:tr w:rsidR="008051FA" w:rsidRPr="00113337" w:rsidTr="00F1029C">
        <w:trPr>
          <w:trHeight w:val="315"/>
        </w:trPr>
        <w:tc>
          <w:tcPr>
            <w:tcW w:w="5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1FA" w:rsidRPr="00113337" w:rsidTr="00F1029C">
        <w:trPr>
          <w:trHeight w:val="315"/>
        </w:trPr>
        <w:tc>
          <w:tcPr>
            <w:tcW w:w="5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Больницы взрослые</w:t>
            </w:r>
          </w:p>
        </w:tc>
      </w:tr>
      <w:tr w:rsidR="008051FA" w:rsidRPr="00113337" w:rsidTr="00FC405C">
        <w:trPr>
          <w:trHeight w:val="38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61,9</w:t>
            </w:r>
          </w:p>
        </w:tc>
      </w:tr>
      <w:tr w:rsidR="008051FA" w:rsidRPr="00113337" w:rsidTr="00A53F6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42,2</w:t>
            </w:r>
          </w:p>
        </w:tc>
      </w:tr>
      <w:tr w:rsidR="008051FA" w:rsidRPr="00113337" w:rsidTr="00A53F6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24,6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Больницы детские</w:t>
            </w:r>
          </w:p>
        </w:tc>
      </w:tr>
      <w:tr w:rsidR="008051FA" w:rsidRPr="00113337" w:rsidTr="00C3078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67,8</w:t>
            </w:r>
          </w:p>
        </w:tc>
      </w:tr>
      <w:tr w:rsidR="008051FA" w:rsidRPr="00113337" w:rsidTr="00C3078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44,9</w:t>
            </w:r>
          </w:p>
        </w:tc>
      </w:tr>
      <w:tr w:rsidR="008051FA" w:rsidRPr="00113337" w:rsidTr="00C3078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24,9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Родильные дома</w:t>
            </w:r>
          </w:p>
        </w:tc>
      </w:tr>
      <w:tr w:rsidR="008051FA" w:rsidRPr="00113337" w:rsidTr="000C48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81,5</w:t>
            </w:r>
          </w:p>
        </w:tc>
      </w:tr>
      <w:tr w:rsidR="008051FA" w:rsidRPr="00113337" w:rsidTr="000C48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49,2</w:t>
            </w:r>
          </w:p>
        </w:tc>
      </w:tr>
      <w:tr w:rsidR="008051FA" w:rsidRPr="00113337" w:rsidTr="000C48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28,6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Поликлиники взрослые</w:t>
            </w:r>
          </w:p>
        </w:tc>
      </w:tr>
      <w:tr w:rsidR="008051FA" w:rsidRPr="00113337" w:rsidTr="00B958E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57,3</w:t>
            </w:r>
          </w:p>
        </w:tc>
      </w:tr>
      <w:tr w:rsidR="008051FA" w:rsidRPr="00113337" w:rsidTr="00B958E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36,2</w:t>
            </w:r>
          </w:p>
        </w:tc>
      </w:tr>
      <w:tr w:rsidR="008051FA" w:rsidRPr="00113337" w:rsidTr="00B958E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19,0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Поликлиники детские</w:t>
            </w:r>
          </w:p>
        </w:tc>
      </w:tr>
      <w:tr w:rsidR="008051FA" w:rsidRPr="00113337" w:rsidTr="00554E9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54,9</w:t>
            </w:r>
          </w:p>
        </w:tc>
      </w:tr>
      <w:tr w:rsidR="008051FA" w:rsidRPr="00113337" w:rsidTr="00554E9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33,7</w:t>
            </w:r>
          </w:p>
        </w:tc>
      </w:tr>
      <w:tr w:rsidR="008051FA" w:rsidRPr="00113337" w:rsidTr="00554E9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18,0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Поликлиники стоматологические</w:t>
            </w:r>
          </w:p>
        </w:tc>
      </w:tr>
      <w:tr w:rsidR="008051FA" w:rsidRPr="00113337" w:rsidTr="001C793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51,7</w:t>
            </w:r>
          </w:p>
        </w:tc>
      </w:tr>
      <w:tr w:rsidR="008051FA" w:rsidRPr="00113337" w:rsidTr="001C793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34,6</w:t>
            </w:r>
          </w:p>
        </w:tc>
      </w:tr>
      <w:tr w:rsidR="008051FA" w:rsidRPr="00113337" w:rsidTr="001C793D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22,9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Женские консультации</w:t>
            </w:r>
          </w:p>
        </w:tc>
      </w:tr>
      <w:tr w:rsidR="008051FA" w:rsidRPr="00113337" w:rsidTr="00B9582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56,1</w:t>
            </w:r>
          </w:p>
        </w:tc>
      </w:tr>
      <w:tr w:rsidR="008051FA" w:rsidRPr="00113337" w:rsidTr="00B9582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34,6</w:t>
            </w:r>
          </w:p>
        </w:tc>
      </w:tr>
      <w:tr w:rsidR="008051FA" w:rsidRPr="00113337" w:rsidTr="00B9582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20,5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Кожно-венерологические диспансеры</w:t>
            </w:r>
          </w:p>
        </w:tc>
      </w:tr>
      <w:tr w:rsidR="008051FA" w:rsidRPr="00113337" w:rsidTr="0065235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57,9</w:t>
            </w:r>
          </w:p>
        </w:tc>
      </w:tr>
      <w:tr w:rsidR="008051FA" w:rsidRPr="00113337" w:rsidTr="0065235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35,2</w:t>
            </w:r>
          </w:p>
        </w:tc>
      </w:tr>
      <w:tr w:rsidR="008051FA" w:rsidRPr="00113337" w:rsidTr="0065235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22,6</w:t>
            </w:r>
          </w:p>
        </w:tc>
      </w:tr>
      <w:tr w:rsidR="008051FA" w:rsidRPr="00113337" w:rsidTr="00F1029C">
        <w:trPr>
          <w:trHeight w:val="43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Противотуберкулезные медицинские организации</w:t>
            </w:r>
          </w:p>
        </w:tc>
      </w:tr>
      <w:tr w:rsidR="008051FA" w:rsidRPr="00113337" w:rsidTr="000C443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65,7</w:t>
            </w:r>
          </w:p>
        </w:tc>
      </w:tr>
      <w:tr w:rsidR="008051FA" w:rsidRPr="00113337" w:rsidTr="000C443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41,9</w:t>
            </w:r>
          </w:p>
        </w:tc>
      </w:tr>
      <w:tr w:rsidR="008051FA" w:rsidRPr="00113337" w:rsidTr="000C443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27,8</w:t>
            </w:r>
          </w:p>
        </w:tc>
      </w:tr>
      <w:tr w:rsidR="008051FA" w:rsidRPr="00113337" w:rsidTr="00F1029C">
        <w:trPr>
          <w:trHeight w:val="78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Психиатрические, психоневрологические, наркологические медицинские организации</w:t>
            </w:r>
          </w:p>
        </w:tc>
      </w:tr>
      <w:tr w:rsidR="008051FA" w:rsidRPr="00113337" w:rsidTr="0092014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60,8</w:t>
            </w:r>
          </w:p>
        </w:tc>
      </w:tr>
      <w:tr w:rsidR="008051FA" w:rsidRPr="00113337" w:rsidTr="0092014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46,5</w:t>
            </w:r>
          </w:p>
        </w:tc>
      </w:tr>
      <w:tr w:rsidR="008051FA" w:rsidRPr="00113337" w:rsidTr="0092014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28,8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Диагностические центры</w:t>
            </w:r>
          </w:p>
        </w:tc>
      </w:tr>
      <w:tr w:rsidR="008051FA" w:rsidRPr="00113337" w:rsidTr="008530B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61,9</w:t>
            </w:r>
          </w:p>
        </w:tc>
      </w:tr>
      <w:tr w:rsidR="008051FA" w:rsidRPr="00113337" w:rsidTr="008530B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39,1</w:t>
            </w:r>
          </w:p>
        </w:tc>
      </w:tr>
      <w:tr w:rsidR="008051FA" w:rsidRPr="00113337" w:rsidTr="008530B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23,8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Дома ребенка</w:t>
            </w:r>
          </w:p>
        </w:tc>
      </w:tr>
      <w:tr w:rsidR="008051FA" w:rsidRPr="00113337" w:rsidTr="00F2035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63,0</w:t>
            </w:r>
          </w:p>
        </w:tc>
      </w:tr>
      <w:tr w:rsidR="008051FA" w:rsidRPr="00113337" w:rsidTr="00F2035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50,5</w:t>
            </w:r>
          </w:p>
        </w:tc>
      </w:tr>
      <w:tr w:rsidR="008051FA" w:rsidRPr="00113337" w:rsidTr="00F2035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33,0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Санатории</w:t>
            </w:r>
          </w:p>
        </w:tc>
      </w:tr>
      <w:tr w:rsidR="008051FA" w:rsidRPr="00113337" w:rsidTr="006C248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56,2</w:t>
            </w:r>
          </w:p>
        </w:tc>
      </w:tr>
      <w:tr w:rsidR="008051FA" w:rsidRPr="00113337" w:rsidTr="006C248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34,6</w:t>
            </w:r>
          </w:p>
        </w:tc>
      </w:tr>
      <w:tr w:rsidR="008051FA" w:rsidRPr="00113337" w:rsidTr="006C248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21,0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Станции скорой помощи</w:t>
            </w:r>
          </w:p>
        </w:tc>
      </w:tr>
      <w:tr w:rsidR="008051FA" w:rsidRPr="00113337" w:rsidTr="009055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76,8</w:t>
            </w:r>
          </w:p>
        </w:tc>
      </w:tr>
      <w:tr w:rsidR="008051FA" w:rsidRPr="00113337" w:rsidTr="009055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54,1</w:t>
            </w:r>
          </w:p>
        </w:tc>
      </w:tr>
      <w:tr w:rsidR="008051FA" w:rsidRPr="00113337" w:rsidTr="009055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25,5</w:t>
            </w:r>
          </w:p>
        </w:tc>
      </w:tr>
      <w:tr w:rsidR="008051FA" w:rsidRPr="00113337" w:rsidTr="00F1029C">
        <w:trPr>
          <w:trHeight w:val="31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FC0CDE">
              <w:rPr>
                <w:rFonts w:cs="Calibri"/>
                <w:b/>
                <w:bCs/>
                <w:color w:val="000000"/>
                <w:lang w:eastAsia="ru-RU"/>
              </w:rPr>
              <w:t>Прочие</w:t>
            </w:r>
          </w:p>
        </w:tc>
      </w:tr>
      <w:tr w:rsidR="008051FA" w:rsidRPr="00113337" w:rsidTr="008A0176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Врачи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63,3</w:t>
            </w:r>
          </w:p>
        </w:tc>
      </w:tr>
      <w:tr w:rsidR="008051FA" w:rsidRPr="00113337" w:rsidTr="008A0176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Средний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38,6</w:t>
            </w:r>
          </w:p>
        </w:tc>
      </w:tr>
      <w:tr w:rsidR="008051FA" w:rsidRPr="00113337" w:rsidTr="008A0176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1FA" w:rsidRPr="00FC0CDE" w:rsidRDefault="008051FA" w:rsidP="00F102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C0CD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Младший медицинский персонал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1FA" w:rsidRDefault="008051FA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24,8</w:t>
            </w:r>
          </w:p>
        </w:tc>
      </w:tr>
    </w:tbl>
    <w:p w:rsidR="008051FA" w:rsidRDefault="008051FA" w:rsidP="005B159F"/>
    <w:sectPr w:rsidR="008051FA" w:rsidSect="000A57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7D8"/>
    <w:rsid w:val="000222CC"/>
    <w:rsid w:val="00022782"/>
    <w:rsid w:val="00022A2E"/>
    <w:rsid w:val="00023CFF"/>
    <w:rsid w:val="000254B8"/>
    <w:rsid w:val="00025DF3"/>
    <w:rsid w:val="00030302"/>
    <w:rsid w:val="00031B9E"/>
    <w:rsid w:val="00033077"/>
    <w:rsid w:val="00037390"/>
    <w:rsid w:val="00043C29"/>
    <w:rsid w:val="00051BF4"/>
    <w:rsid w:val="00054526"/>
    <w:rsid w:val="00055CF0"/>
    <w:rsid w:val="0005606B"/>
    <w:rsid w:val="00062874"/>
    <w:rsid w:val="000640AA"/>
    <w:rsid w:val="000736EC"/>
    <w:rsid w:val="00076870"/>
    <w:rsid w:val="000769D1"/>
    <w:rsid w:val="000826FF"/>
    <w:rsid w:val="00083851"/>
    <w:rsid w:val="0008562F"/>
    <w:rsid w:val="00086037"/>
    <w:rsid w:val="00092EAC"/>
    <w:rsid w:val="000965F3"/>
    <w:rsid w:val="000A07C5"/>
    <w:rsid w:val="000A21A5"/>
    <w:rsid w:val="000A2944"/>
    <w:rsid w:val="000A3479"/>
    <w:rsid w:val="000A57D8"/>
    <w:rsid w:val="000B44AC"/>
    <w:rsid w:val="000B6DCE"/>
    <w:rsid w:val="000C4439"/>
    <w:rsid w:val="000C4821"/>
    <w:rsid w:val="000D08C4"/>
    <w:rsid w:val="000D3FE9"/>
    <w:rsid w:val="000D420F"/>
    <w:rsid w:val="000D5F37"/>
    <w:rsid w:val="000D744D"/>
    <w:rsid w:val="000E01B8"/>
    <w:rsid w:val="000E134F"/>
    <w:rsid w:val="000E1430"/>
    <w:rsid w:val="000E5848"/>
    <w:rsid w:val="000E7947"/>
    <w:rsid w:val="000F1FDD"/>
    <w:rsid w:val="000F35EB"/>
    <w:rsid w:val="000F5B74"/>
    <w:rsid w:val="000F6938"/>
    <w:rsid w:val="00101380"/>
    <w:rsid w:val="001029B5"/>
    <w:rsid w:val="00103134"/>
    <w:rsid w:val="00104F58"/>
    <w:rsid w:val="00104F7F"/>
    <w:rsid w:val="00112DF8"/>
    <w:rsid w:val="00113337"/>
    <w:rsid w:val="00116800"/>
    <w:rsid w:val="00120EAF"/>
    <w:rsid w:val="00126BA9"/>
    <w:rsid w:val="001360E5"/>
    <w:rsid w:val="001411AC"/>
    <w:rsid w:val="00141B1F"/>
    <w:rsid w:val="00157337"/>
    <w:rsid w:val="001665DA"/>
    <w:rsid w:val="00170755"/>
    <w:rsid w:val="0017494A"/>
    <w:rsid w:val="001754D5"/>
    <w:rsid w:val="00176AF7"/>
    <w:rsid w:val="00182AEA"/>
    <w:rsid w:val="00183696"/>
    <w:rsid w:val="00185136"/>
    <w:rsid w:val="00192B88"/>
    <w:rsid w:val="00194329"/>
    <w:rsid w:val="00195961"/>
    <w:rsid w:val="001A0E38"/>
    <w:rsid w:val="001A2853"/>
    <w:rsid w:val="001A4A77"/>
    <w:rsid w:val="001A586A"/>
    <w:rsid w:val="001B1B43"/>
    <w:rsid w:val="001B2D54"/>
    <w:rsid w:val="001C1644"/>
    <w:rsid w:val="001C2664"/>
    <w:rsid w:val="001C335F"/>
    <w:rsid w:val="001C3ACD"/>
    <w:rsid w:val="001C4E3B"/>
    <w:rsid w:val="001C793D"/>
    <w:rsid w:val="001D1192"/>
    <w:rsid w:val="001D1798"/>
    <w:rsid w:val="001D4F7F"/>
    <w:rsid w:val="001D5AC4"/>
    <w:rsid w:val="001D701E"/>
    <w:rsid w:val="001D7821"/>
    <w:rsid w:val="001E0F42"/>
    <w:rsid w:val="001E2609"/>
    <w:rsid w:val="001E3820"/>
    <w:rsid w:val="001E5B31"/>
    <w:rsid w:val="001E5F57"/>
    <w:rsid w:val="001E7487"/>
    <w:rsid w:val="001F2464"/>
    <w:rsid w:val="001F4790"/>
    <w:rsid w:val="001F4CD6"/>
    <w:rsid w:val="001F4E94"/>
    <w:rsid w:val="001F5429"/>
    <w:rsid w:val="001F6A57"/>
    <w:rsid w:val="001F6A9B"/>
    <w:rsid w:val="001F6D33"/>
    <w:rsid w:val="002159CB"/>
    <w:rsid w:val="00217925"/>
    <w:rsid w:val="002220CE"/>
    <w:rsid w:val="00226065"/>
    <w:rsid w:val="00227447"/>
    <w:rsid w:val="00231822"/>
    <w:rsid w:val="0023697C"/>
    <w:rsid w:val="00246835"/>
    <w:rsid w:val="00251A45"/>
    <w:rsid w:val="00254450"/>
    <w:rsid w:val="002547B0"/>
    <w:rsid w:val="00254BDD"/>
    <w:rsid w:val="00265BEE"/>
    <w:rsid w:val="002661C6"/>
    <w:rsid w:val="002678B4"/>
    <w:rsid w:val="00271AF9"/>
    <w:rsid w:val="00275325"/>
    <w:rsid w:val="002768A0"/>
    <w:rsid w:val="002828EE"/>
    <w:rsid w:val="002A0959"/>
    <w:rsid w:val="002A18CE"/>
    <w:rsid w:val="002A5E62"/>
    <w:rsid w:val="002A7D00"/>
    <w:rsid w:val="002B42CB"/>
    <w:rsid w:val="002B70A8"/>
    <w:rsid w:val="002C0260"/>
    <w:rsid w:val="002C424F"/>
    <w:rsid w:val="002C522B"/>
    <w:rsid w:val="002D2BC7"/>
    <w:rsid w:val="002D41F2"/>
    <w:rsid w:val="002D625A"/>
    <w:rsid w:val="002E25AB"/>
    <w:rsid w:val="002E4D7B"/>
    <w:rsid w:val="002E79E7"/>
    <w:rsid w:val="002E7DC3"/>
    <w:rsid w:val="002F43DE"/>
    <w:rsid w:val="002F6F83"/>
    <w:rsid w:val="002F741A"/>
    <w:rsid w:val="003104E6"/>
    <w:rsid w:val="00313F99"/>
    <w:rsid w:val="00332FDA"/>
    <w:rsid w:val="003331C5"/>
    <w:rsid w:val="00343BCF"/>
    <w:rsid w:val="00344CBF"/>
    <w:rsid w:val="003459F8"/>
    <w:rsid w:val="00345F97"/>
    <w:rsid w:val="00346445"/>
    <w:rsid w:val="00350BE7"/>
    <w:rsid w:val="003518CD"/>
    <w:rsid w:val="00352649"/>
    <w:rsid w:val="00360528"/>
    <w:rsid w:val="003607C0"/>
    <w:rsid w:val="00364E7D"/>
    <w:rsid w:val="00375617"/>
    <w:rsid w:val="00382C96"/>
    <w:rsid w:val="003851CD"/>
    <w:rsid w:val="003914E7"/>
    <w:rsid w:val="0039310A"/>
    <w:rsid w:val="00393971"/>
    <w:rsid w:val="00393B5F"/>
    <w:rsid w:val="00393F5D"/>
    <w:rsid w:val="003A06AC"/>
    <w:rsid w:val="003A5FE9"/>
    <w:rsid w:val="003A7DC0"/>
    <w:rsid w:val="003B05D5"/>
    <w:rsid w:val="003B4AB7"/>
    <w:rsid w:val="003C06A0"/>
    <w:rsid w:val="003C0A91"/>
    <w:rsid w:val="003C32CC"/>
    <w:rsid w:val="003C48C0"/>
    <w:rsid w:val="003C508D"/>
    <w:rsid w:val="003C57FC"/>
    <w:rsid w:val="003D3363"/>
    <w:rsid w:val="003D5CCC"/>
    <w:rsid w:val="003D731A"/>
    <w:rsid w:val="003E07DA"/>
    <w:rsid w:val="003E637A"/>
    <w:rsid w:val="003E7B9F"/>
    <w:rsid w:val="003F0116"/>
    <w:rsid w:val="003F3279"/>
    <w:rsid w:val="00417E9E"/>
    <w:rsid w:val="0042246A"/>
    <w:rsid w:val="00422A2A"/>
    <w:rsid w:val="00437D02"/>
    <w:rsid w:val="00444054"/>
    <w:rsid w:val="00444DA3"/>
    <w:rsid w:val="00451C1D"/>
    <w:rsid w:val="00452211"/>
    <w:rsid w:val="00457AF3"/>
    <w:rsid w:val="00462331"/>
    <w:rsid w:val="00465B5A"/>
    <w:rsid w:val="00472A36"/>
    <w:rsid w:val="00480003"/>
    <w:rsid w:val="00484E92"/>
    <w:rsid w:val="00485CE1"/>
    <w:rsid w:val="0048641A"/>
    <w:rsid w:val="00487645"/>
    <w:rsid w:val="00491960"/>
    <w:rsid w:val="00491F33"/>
    <w:rsid w:val="0049541B"/>
    <w:rsid w:val="004A416C"/>
    <w:rsid w:val="004A429E"/>
    <w:rsid w:val="004A51F0"/>
    <w:rsid w:val="004A714E"/>
    <w:rsid w:val="004B59D6"/>
    <w:rsid w:val="004C4AA4"/>
    <w:rsid w:val="004D0ECB"/>
    <w:rsid w:val="004D1EF9"/>
    <w:rsid w:val="004D341E"/>
    <w:rsid w:val="004D3933"/>
    <w:rsid w:val="004D3D66"/>
    <w:rsid w:val="004D5223"/>
    <w:rsid w:val="004E32C0"/>
    <w:rsid w:val="004E4B08"/>
    <w:rsid w:val="004F1932"/>
    <w:rsid w:val="004F1B63"/>
    <w:rsid w:val="004F3EBF"/>
    <w:rsid w:val="004F40CE"/>
    <w:rsid w:val="004F4C9D"/>
    <w:rsid w:val="004F4CAD"/>
    <w:rsid w:val="00502589"/>
    <w:rsid w:val="00512244"/>
    <w:rsid w:val="00512D57"/>
    <w:rsid w:val="00514555"/>
    <w:rsid w:val="00515DD4"/>
    <w:rsid w:val="00516ED5"/>
    <w:rsid w:val="00521366"/>
    <w:rsid w:val="00524E86"/>
    <w:rsid w:val="00525A97"/>
    <w:rsid w:val="0053171C"/>
    <w:rsid w:val="00534843"/>
    <w:rsid w:val="005414D8"/>
    <w:rsid w:val="00543B6F"/>
    <w:rsid w:val="00544C3E"/>
    <w:rsid w:val="0055028E"/>
    <w:rsid w:val="005511B6"/>
    <w:rsid w:val="005514E5"/>
    <w:rsid w:val="00551986"/>
    <w:rsid w:val="00551B91"/>
    <w:rsid w:val="00553680"/>
    <w:rsid w:val="00554E92"/>
    <w:rsid w:val="0055608C"/>
    <w:rsid w:val="0056172E"/>
    <w:rsid w:val="00564B33"/>
    <w:rsid w:val="00566660"/>
    <w:rsid w:val="00566EC9"/>
    <w:rsid w:val="00567CF5"/>
    <w:rsid w:val="0057136A"/>
    <w:rsid w:val="00572E1A"/>
    <w:rsid w:val="00581D3F"/>
    <w:rsid w:val="00590A02"/>
    <w:rsid w:val="00594465"/>
    <w:rsid w:val="00594898"/>
    <w:rsid w:val="00596899"/>
    <w:rsid w:val="005A09B1"/>
    <w:rsid w:val="005A320D"/>
    <w:rsid w:val="005A7084"/>
    <w:rsid w:val="005A7D20"/>
    <w:rsid w:val="005B159F"/>
    <w:rsid w:val="005B380C"/>
    <w:rsid w:val="005C0B74"/>
    <w:rsid w:val="005C18D6"/>
    <w:rsid w:val="005C4EE4"/>
    <w:rsid w:val="005C52F3"/>
    <w:rsid w:val="005C57EA"/>
    <w:rsid w:val="005C67ED"/>
    <w:rsid w:val="005D1A64"/>
    <w:rsid w:val="005D274A"/>
    <w:rsid w:val="005D7735"/>
    <w:rsid w:val="005D7C55"/>
    <w:rsid w:val="005E1404"/>
    <w:rsid w:val="005E5105"/>
    <w:rsid w:val="005E66BD"/>
    <w:rsid w:val="005F06C9"/>
    <w:rsid w:val="005F360D"/>
    <w:rsid w:val="005F498E"/>
    <w:rsid w:val="005F6F42"/>
    <w:rsid w:val="005F6F9D"/>
    <w:rsid w:val="005F76CC"/>
    <w:rsid w:val="005F7BEE"/>
    <w:rsid w:val="0060012E"/>
    <w:rsid w:val="0060365B"/>
    <w:rsid w:val="0060476C"/>
    <w:rsid w:val="00605680"/>
    <w:rsid w:val="00607C95"/>
    <w:rsid w:val="006101FA"/>
    <w:rsid w:val="00610E85"/>
    <w:rsid w:val="00611230"/>
    <w:rsid w:val="0061225B"/>
    <w:rsid w:val="006138BF"/>
    <w:rsid w:val="00617700"/>
    <w:rsid w:val="00624FA7"/>
    <w:rsid w:val="00632AF3"/>
    <w:rsid w:val="0063326B"/>
    <w:rsid w:val="00634207"/>
    <w:rsid w:val="006400B8"/>
    <w:rsid w:val="00644531"/>
    <w:rsid w:val="0065140E"/>
    <w:rsid w:val="0065235F"/>
    <w:rsid w:val="00654844"/>
    <w:rsid w:val="0065585B"/>
    <w:rsid w:val="00663340"/>
    <w:rsid w:val="00664557"/>
    <w:rsid w:val="0066609C"/>
    <w:rsid w:val="0066714A"/>
    <w:rsid w:val="006673ED"/>
    <w:rsid w:val="00667960"/>
    <w:rsid w:val="0067095B"/>
    <w:rsid w:val="00682112"/>
    <w:rsid w:val="006835E7"/>
    <w:rsid w:val="006968AA"/>
    <w:rsid w:val="00697050"/>
    <w:rsid w:val="006974E9"/>
    <w:rsid w:val="0069767A"/>
    <w:rsid w:val="006A1B2F"/>
    <w:rsid w:val="006A1FD2"/>
    <w:rsid w:val="006A223C"/>
    <w:rsid w:val="006B567F"/>
    <w:rsid w:val="006C178C"/>
    <w:rsid w:val="006C2482"/>
    <w:rsid w:val="006C4506"/>
    <w:rsid w:val="006C5480"/>
    <w:rsid w:val="006D3BE5"/>
    <w:rsid w:val="006D3D3F"/>
    <w:rsid w:val="006D4E2A"/>
    <w:rsid w:val="006D6F08"/>
    <w:rsid w:val="006D79D1"/>
    <w:rsid w:val="006E1F80"/>
    <w:rsid w:val="006F04A7"/>
    <w:rsid w:val="006F7AAC"/>
    <w:rsid w:val="00706A57"/>
    <w:rsid w:val="0070792B"/>
    <w:rsid w:val="007119A4"/>
    <w:rsid w:val="00712FAB"/>
    <w:rsid w:val="007140B6"/>
    <w:rsid w:val="0071548A"/>
    <w:rsid w:val="007173C5"/>
    <w:rsid w:val="00723BE8"/>
    <w:rsid w:val="007308E9"/>
    <w:rsid w:val="007354A1"/>
    <w:rsid w:val="0074301D"/>
    <w:rsid w:val="007430D3"/>
    <w:rsid w:val="00743158"/>
    <w:rsid w:val="00757A17"/>
    <w:rsid w:val="00760D48"/>
    <w:rsid w:val="00762085"/>
    <w:rsid w:val="0076716F"/>
    <w:rsid w:val="00767992"/>
    <w:rsid w:val="007739D9"/>
    <w:rsid w:val="00780381"/>
    <w:rsid w:val="00780B76"/>
    <w:rsid w:val="007870AB"/>
    <w:rsid w:val="0079003E"/>
    <w:rsid w:val="00791805"/>
    <w:rsid w:val="00796A9B"/>
    <w:rsid w:val="007A311B"/>
    <w:rsid w:val="007A34D6"/>
    <w:rsid w:val="007B111D"/>
    <w:rsid w:val="007B181E"/>
    <w:rsid w:val="007B26B6"/>
    <w:rsid w:val="007B2F93"/>
    <w:rsid w:val="007B30C5"/>
    <w:rsid w:val="007B38A4"/>
    <w:rsid w:val="007C6FD9"/>
    <w:rsid w:val="007D385B"/>
    <w:rsid w:val="007D5CAB"/>
    <w:rsid w:val="007D603A"/>
    <w:rsid w:val="007E423E"/>
    <w:rsid w:val="007E4ECD"/>
    <w:rsid w:val="007F098A"/>
    <w:rsid w:val="007F69CF"/>
    <w:rsid w:val="007F6ED3"/>
    <w:rsid w:val="00800203"/>
    <w:rsid w:val="0080173E"/>
    <w:rsid w:val="00801F6B"/>
    <w:rsid w:val="008051FA"/>
    <w:rsid w:val="0081225C"/>
    <w:rsid w:val="00822BB6"/>
    <w:rsid w:val="00826D9B"/>
    <w:rsid w:val="00827329"/>
    <w:rsid w:val="0083468E"/>
    <w:rsid w:val="00841751"/>
    <w:rsid w:val="00842347"/>
    <w:rsid w:val="00846F62"/>
    <w:rsid w:val="00852701"/>
    <w:rsid w:val="008530BE"/>
    <w:rsid w:val="00854EBD"/>
    <w:rsid w:val="008600D1"/>
    <w:rsid w:val="00866B5B"/>
    <w:rsid w:val="00867AC3"/>
    <w:rsid w:val="00870AF6"/>
    <w:rsid w:val="00870BF0"/>
    <w:rsid w:val="00871321"/>
    <w:rsid w:val="00874195"/>
    <w:rsid w:val="008766E3"/>
    <w:rsid w:val="00877ADE"/>
    <w:rsid w:val="0088501D"/>
    <w:rsid w:val="00896A11"/>
    <w:rsid w:val="00897CB9"/>
    <w:rsid w:val="008A0176"/>
    <w:rsid w:val="008A6D82"/>
    <w:rsid w:val="008B3106"/>
    <w:rsid w:val="008C0063"/>
    <w:rsid w:val="008C22FC"/>
    <w:rsid w:val="008C554B"/>
    <w:rsid w:val="008D306D"/>
    <w:rsid w:val="008D6B94"/>
    <w:rsid w:val="008D7038"/>
    <w:rsid w:val="008E31F0"/>
    <w:rsid w:val="008E54B3"/>
    <w:rsid w:val="008F0670"/>
    <w:rsid w:val="008F095F"/>
    <w:rsid w:val="008F717F"/>
    <w:rsid w:val="0090210A"/>
    <w:rsid w:val="00905525"/>
    <w:rsid w:val="009105FF"/>
    <w:rsid w:val="009107DD"/>
    <w:rsid w:val="00916FD9"/>
    <w:rsid w:val="00920145"/>
    <w:rsid w:val="00922F87"/>
    <w:rsid w:val="00926358"/>
    <w:rsid w:val="009323E3"/>
    <w:rsid w:val="00932749"/>
    <w:rsid w:val="00945DE1"/>
    <w:rsid w:val="009464B0"/>
    <w:rsid w:val="0094752F"/>
    <w:rsid w:val="009504C8"/>
    <w:rsid w:val="0095294C"/>
    <w:rsid w:val="009534AC"/>
    <w:rsid w:val="00954586"/>
    <w:rsid w:val="0095458E"/>
    <w:rsid w:val="00955B22"/>
    <w:rsid w:val="00960CCC"/>
    <w:rsid w:val="00967339"/>
    <w:rsid w:val="009674DA"/>
    <w:rsid w:val="00973765"/>
    <w:rsid w:val="00977F19"/>
    <w:rsid w:val="00977FD5"/>
    <w:rsid w:val="00980706"/>
    <w:rsid w:val="00982B3E"/>
    <w:rsid w:val="00992C26"/>
    <w:rsid w:val="009A06B2"/>
    <w:rsid w:val="009A31D7"/>
    <w:rsid w:val="009A6344"/>
    <w:rsid w:val="009B42A0"/>
    <w:rsid w:val="009C124A"/>
    <w:rsid w:val="009C151B"/>
    <w:rsid w:val="009C2797"/>
    <w:rsid w:val="009C516E"/>
    <w:rsid w:val="009C67EA"/>
    <w:rsid w:val="009E2CF7"/>
    <w:rsid w:val="009E387B"/>
    <w:rsid w:val="009E6B4A"/>
    <w:rsid w:val="009E7BA8"/>
    <w:rsid w:val="009F3901"/>
    <w:rsid w:val="009F4AF9"/>
    <w:rsid w:val="009F6073"/>
    <w:rsid w:val="009F7264"/>
    <w:rsid w:val="009F785A"/>
    <w:rsid w:val="00A03CAF"/>
    <w:rsid w:val="00A07D89"/>
    <w:rsid w:val="00A143B7"/>
    <w:rsid w:val="00A24DAA"/>
    <w:rsid w:val="00A30477"/>
    <w:rsid w:val="00A3091E"/>
    <w:rsid w:val="00A32969"/>
    <w:rsid w:val="00A36388"/>
    <w:rsid w:val="00A420F7"/>
    <w:rsid w:val="00A4215A"/>
    <w:rsid w:val="00A42D95"/>
    <w:rsid w:val="00A46C00"/>
    <w:rsid w:val="00A52AB8"/>
    <w:rsid w:val="00A53F6D"/>
    <w:rsid w:val="00A5606B"/>
    <w:rsid w:val="00A6243F"/>
    <w:rsid w:val="00A63881"/>
    <w:rsid w:val="00A72424"/>
    <w:rsid w:val="00A82B48"/>
    <w:rsid w:val="00A82F92"/>
    <w:rsid w:val="00A84978"/>
    <w:rsid w:val="00A92EA8"/>
    <w:rsid w:val="00A92F5D"/>
    <w:rsid w:val="00A9308C"/>
    <w:rsid w:val="00AB002D"/>
    <w:rsid w:val="00AB224B"/>
    <w:rsid w:val="00AB410E"/>
    <w:rsid w:val="00AB5867"/>
    <w:rsid w:val="00AB5BBC"/>
    <w:rsid w:val="00AC5661"/>
    <w:rsid w:val="00AC63D2"/>
    <w:rsid w:val="00AC77BD"/>
    <w:rsid w:val="00AC7D86"/>
    <w:rsid w:val="00AD1014"/>
    <w:rsid w:val="00AD397C"/>
    <w:rsid w:val="00AD4469"/>
    <w:rsid w:val="00AD47EA"/>
    <w:rsid w:val="00AD54DA"/>
    <w:rsid w:val="00AE2EFB"/>
    <w:rsid w:val="00AE4C3A"/>
    <w:rsid w:val="00AE5274"/>
    <w:rsid w:val="00AE7A09"/>
    <w:rsid w:val="00AF0E5E"/>
    <w:rsid w:val="00AF4586"/>
    <w:rsid w:val="00B0114E"/>
    <w:rsid w:val="00B12A09"/>
    <w:rsid w:val="00B13F02"/>
    <w:rsid w:val="00B1464D"/>
    <w:rsid w:val="00B1656C"/>
    <w:rsid w:val="00B21E68"/>
    <w:rsid w:val="00B229CB"/>
    <w:rsid w:val="00B259BB"/>
    <w:rsid w:val="00B266E7"/>
    <w:rsid w:val="00B269F5"/>
    <w:rsid w:val="00B3189D"/>
    <w:rsid w:val="00B336F8"/>
    <w:rsid w:val="00B37F85"/>
    <w:rsid w:val="00B5428F"/>
    <w:rsid w:val="00B54BC0"/>
    <w:rsid w:val="00B56209"/>
    <w:rsid w:val="00B60A2F"/>
    <w:rsid w:val="00B611E7"/>
    <w:rsid w:val="00B61CE5"/>
    <w:rsid w:val="00B71607"/>
    <w:rsid w:val="00B8233D"/>
    <w:rsid w:val="00B83910"/>
    <w:rsid w:val="00B8558F"/>
    <w:rsid w:val="00B92636"/>
    <w:rsid w:val="00B93742"/>
    <w:rsid w:val="00B94AD4"/>
    <w:rsid w:val="00B95829"/>
    <w:rsid w:val="00B958ED"/>
    <w:rsid w:val="00B96DD7"/>
    <w:rsid w:val="00BA0E0D"/>
    <w:rsid w:val="00BA5A7C"/>
    <w:rsid w:val="00BA6DB1"/>
    <w:rsid w:val="00BB049E"/>
    <w:rsid w:val="00BB1CC3"/>
    <w:rsid w:val="00BC079A"/>
    <w:rsid w:val="00BC1C38"/>
    <w:rsid w:val="00BC2D82"/>
    <w:rsid w:val="00BC622E"/>
    <w:rsid w:val="00BD4030"/>
    <w:rsid w:val="00BD571C"/>
    <w:rsid w:val="00BE1976"/>
    <w:rsid w:val="00BE1F94"/>
    <w:rsid w:val="00BE332C"/>
    <w:rsid w:val="00BE3F4C"/>
    <w:rsid w:val="00BF0423"/>
    <w:rsid w:val="00BF0A97"/>
    <w:rsid w:val="00BF5B89"/>
    <w:rsid w:val="00C03B37"/>
    <w:rsid w:val="00C11A19"/>
    <w:rsid w:val="00C13095"/>
    <w:rsid w:val="00C14405"/>
    <w:rsid w:val="00C147EF"/>
    <w:rsid w:val="00C162EF"/>
    <w:rsid w:val="00C16F15"/>
    <w:rsid w:val="00C173F0"/>
    <w:rsid w:val="00C17E65"/>
    <w:rsid w:val="00C2751D"/>
    <w:rsid w:val="00C3078B"/>
    <w:rsid w:val="00C30BED"/>
    <w:rsid w:val="00C33060"/>
    <w:rsid w:val="00C41485"/>
    <w:rsid w:val="00C41C3F"/>
    <w:rsid w:val="00C43870"/>
    <w:rsid w:val="00C44F36"/>
    <w:rsid w:val="00C45C18"/>
    <w:rsid w:val="00C46AB7"/>
    <w:rsid w:val="00C47564"/>
    <w:rsid w:val="00C50A15"/>
    <w:rsid w:val="00C51C3C"/>
    <w:rsid w:val="00C5353C"/>
    <w:rsid w:val="00C565BB"/>
    <w:rsid w:val="00C578D0"/>
    <w:rsid w:val="00C61264"/>
    <w:rsid w:val="00C63912"/>
    <w:rsid w:val="00C65792"/>
    <w:rsid w:val="00C74700"/>
    <w:rsid w:val="00C756E4"/>
    <w:rsid w:val="00C77C2C"/>
    <w:rsid w:val="00C83FD4"/>
    <w:rsid w:val="00C84568"/>
    <w:rsid w:val="00C85772"/>
    <w:rsid w:val="00C86E09"/>
    <w:rsid w:val="00C92DD4"/>
    <w:rsid w:val="00C9631F"/>
    <w:rsid w:val="00CA26C9"/>
    <w:rsid w:val="00CA2A24"/>
    <w:rsid w:val="00CA44D0"/>
    <w:rsid w:val="00CA599F"/>
    <w:rsid w:val="00CA7007"/>
    <w:rsid w:val="00CA7264"/>
    <w:rsid w:val="00CA7E61"/>
    <w:rsid w:val="00CB19FE"/>
    <w:rsid w:val="00CB6657"/>
    <w:rsid w:val="00CB76A1"/>
    <w:rsid w:val="00CC05DB"/>
    <w:rsid w:val="00CC1253"/>
    <w:rsid w:val="00CC4E57"/>
    <w:rsid w:val="00CC678C"/>
    <w:rsid w:val="00CD302E"/>
    <w:rsid w:val="00CD4D2C"/>
    <w:rsid w:val="00CD58F4"/>
    <w:rsid w:val="00CE12CB"/>
    <w:rsid w:val="00CF06E3"/>
    <w:rsid w:val="00CF0F9F"/>
    <w:rsid w:val="00CF40BC"/>
    <w:rsid w:val="00CF784B"/>
    <w:rsid w:val="00D01513"/>
    <w:rsid w:val="00D04CDC"/>
    <w:rsid w:val="00D07556"/>
    <w:rsid w:val="00D12086"/>
    <w:rsid w:val="00D13DEE"/>
    <w:rsid w:val="00D16155"/>
    <w:rsid w:val="00D2476D"/>
    <w:rsid w:val="00D248FE"/>
    <w:rsid w:val="00D24F07"/>
    <w:rsid w:val="00D26499"/>
    <w:rsid w:val="00D37C64"/>
    <w:rsid w:val="00D41663"/>
    <w:rsid w:val="00D418FD"/>
    <w:rsid w:val="00D425E0"/>
    <w:rsid w:val="00D51AF4"/>
    <w:rsid w:val="00D52BD3"/>
    <w:rsid w:val="00D54A3A"/>
    <w:rsid w:val="00D54A95"/>
    <w:rsid w:val="00D706E1"/>
    <w:rsid w:val="00D7454B"/>
    <w:rsid w:val="00D80064"/>
    <w:rsid w:val="00D80F62"/>
    <w:rsid w:val="00D8285E"/>
    <w:rsid w:val="00D82B31"/>
    <w:rsid w:val="00D8591B"/>
    <w:rsid w:val="00D85B14"/>
    <w:rsid w:val="00D8790B"/>
    <w:rsid w:val="00D950F9"/>
    <w:rsid w:val="00DB1C4F"/>
    <w:rsid w:val="00DB2D9E"/>
    <w:rsid w:val="00DB509B"/>
    <w:rsid w:val="00DB7600"/>
    <w:rsid w:val="00DB7DE6"/>
    <w:rsid w:val="00DC5F1D"/>
    <w:rsid w:val="00DC7067"/>
    <w:rsid w:val="00DD19B7"/>
    <w:rsid w:val="00DE3FEE"/>
    <w:rsid w:val="00DE44F9"/>
    <w:rsid w:val="00DE4A2E"/>
    <w:rsid w:val="00DF00C0"/>
    <w:rsid w:val="00DF156E"/>
    <w:rsid w:val="00DF21B2"/>
    <w:rsid w:val="00DF608D"/>
    <w:rsid w:val="00DF70BA"/>
    <w:rsid w:val="00E025DC"/>
    <w:rsid w:val="00E1027A"/>
    <w:rsid w:val="00E117BB"/>
    <w:rsid w:val="00E126C1"/>
    <w:rsid w:val="00E14696"/>
    <w:rsid w:val="00E221D3"/>
    <w:rsid w:val="00E23681"/>
    <w:rsid w:val="00E313E8"/>
    <w:rsid w:val="00E32B8C"/>
    <w:rsid w:val="00E4118C"/>
    <w:rsid w:val="00E43532"/>
    <w:rsid w:val="00E44541"/>
    <w:rsid w:val="00E44F39"/>
    <w:rsid w:val="00E450B8"/>
    <w:rsid w:val="00E50494"/>
    <w:rsid w:val="00E51A4E"/>
    <w:rsid w:val="00E67936"/>
    <w:rsid w:val="00E7585C"/>
    <w:rsid w:val="00E76722"/>
    <w:rsid w:val="00E82FBC"/>
    <w:rsid w:val="00E834C5"/>
    <w:rsid w:val="00E9163C"/>
    <w:rsid w:val="00E9532F"/>
    <w:rsid w:val="00E9644A"/>
    <w:rsid w:val="00EA5491"/>
    <w:rsid w:val="00EB2296"/>
    <w:rsid w:val="00EC32F0"/>
    <w:rsid w:val="00EC6EEE"/>
    <w:rsid w:val="00EC7138"/>
    <w:rsid w:val="00EE162F"/>
    <w:rsid w:val="00EF484A"/>
    <w:rsid w:val="00EF6883"/>
    <w:rsid w:val="00F00857"/>
    <w:rsid w:val="00F06E9D"/>
    <w:rsid w:val="00F0796B"/>
    <w:rsid w:val="00F10115"/>
    <w:rsid w:val="00F1029C"/>
    <w:rsid w:val="00F1485E"/>
    <w:rsid w:val="00F2035E"/>
    <w:rsid w:val="00F22925"/>
    <w:rsid w:val="00F25ECE"/>
    <w:rsid w:val="00F26475"/>
    <w:rsid w:val="00F267C5"/>
    <w:rsid w:val="00F3161F"/>
    <w:rsid w:val="00F42839"/>
    <w:rsid w:val="00F515E5"/>
    <w:rsid w:val="00F51B0E"/>
    <w:rsid w:val="00F54AA1"/>
    <w:rsid w:val="00F62386"/>
    <w:rsid w:val="00F64CD7"/>
    <w:rsid w:val="00F7429F"/>
    <w:rsid w:val="00F7471D"/>
    <w:rsid w:val="00F80ACE"/>
    <w:rsid w:val="00F85E83"/>
    <w:rsid w:val="00F86838"/>
    <w:rsid w:val="00F9431A"/>
    <w:rsid w:val="00F9748E"/>
    <w:rsid w:val="00FA1F6A"/>
    <w:rsid w:val="00FA3896"/>
    <w:rsid w:val="00FA48C0"/>
    <w:rsid w:val="00FA5A66"/>
    <w:rsid w:val="00FA6147"/>
    <w:rsid w:val="00FA6153"/>
    <w:rsid w:val="00FB3E09"/>
    <w:rsid w:val="00FB63CA"/>
    <w:rsid w:val="00FC0CDE"/>
    <w:rsid w:val="00FC405C"/>
    <w:rsid w:val="00FC52EC"/>
    <w:rsid w:val="00FC5652"/>
    <w:rsid w:val="00FC594F"/>
    <w:rsid w:val="00FD52D6"/>
    <w:rsid w:val="00FD63A2"/>
    <w:rsid w:val="00FE7EC5"/>
    <w:rsid w:val="00FF0B6D"/>
    <w:rsid w:val="00FF305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57D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57D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7D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57D8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0A57D8"/>
    <w:pPr>
      <w:ind w:left="720"/>
    </w:pPr>
    <w:rPr>
      <w:rFonts w:cs="Calibri"/>
      <w:lang w:eastAsia="ru-RU"/>
    </w:rPr>
  </w:style>
  <w:style w:type="character" w:styleId="a4">
    <w:name w:val="Book Title"/>
    <w:uiPriority w:val="99"/>
    <w:qFormat/>
    <w:rsid w:val="000A57D8"/>
    <w:rPr>
      <w:b/>
      <w:smallCaps/>
      <w:spacing w:val="5"/>
    </w:rPr>
  </w:style>
  <w:style w:type="paragraph" w:styleId="a5">
    <w:name w:val="Balloon Text"/>
    <w:basedOn w:val="a"/>
    <w:link w:val="a6"/>
    <w:uiPriority w:val="99"/>
    <w:semiHidden/>
    <w:rsid w:val="000A57D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A57D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457</Words>
  <Characters>3459</Characters>
  <Application>Microsoft Office Word</Application>
  <DocSecurity>0</DocSecurity>
  <Lines>266</Lines>
  <Paragraphs>206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Сергеевич</dc:creator>
  <cp:keywords/>
  <dc:description/>
  <cp:lastModifiedBy>Князева Анна Александровна</cp:lastModifiedBy>
  <cp:revision>59</cp:revision>
  <dcterms:created xsi:type="dcterms:W3CDTF">2013-09-02T08:15:00Z</dcterms:created>
  <dcterms:modified xsi:type="dcterms:W3CDTF">2015-07-23T11:38:00Z</dcterms:modified>
</cp:coreProperties>
</file>