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860"/>
        <w:gridCol w:w="3582"/>
        <w:gridCol w:w="430"/>
        <w:gridCol w:w="4298"/>
        <w:gridCol w:w="2579"/>
        <w:gridCol w:w="1863"/>
        <w:gridCol w:w="1863"/>
      </w:tblGrid>
      <w:tr w:rsidR="008F7139" w:rsidTr="00321DE1">
        <w:trPr>
          <w:trHeight w:hRule="exact" w:val="1418"/>
        </w:trPr>
        <w:tc>
          <w:tcPr>
            <w:tcW w:w="15618" w:type="dxa"/>
            <w:gridSpan w:val="8"/>
          </w:tcPr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72"/>
              <w:gridCol w:w="8421"/>
            </w:tblGrid>
            <w:tr w:rsidR="00321DE1" w:rsidTr="00321DE1">
              <w:trPr>
                <w:trHeight w:val="1502"/>
              </w:trPr>
              <w:tc>
                <w:tcPr>
                  <w:tcW w:w="7172" w:type="dxa"/>
                </w:tcPr>
                <w:p w:rsidR="00321DE1" w:rsidRDefault="00321DE1" w:rsidP="00321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1" w:type="dxa"/>
                </w:tcPr>
                <w:p w:rsidR="00321DE1" w:rsidRDefault="00321DE1" w:rsidP="00321DE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321DE1" w:rsidRDefault="00321DE1" w:rsidP="00321DE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протоколом заседания проектного комитета</w:t>
                  </w:r>
                </w:p>
                <w:p w:rsidR="00321DE1" w:rsidRDefault="00321DE1" w:rsidP="00321DE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направлению региональных проектов </w:t>
                  </w:r>
                </w:p>
                <w:p w:rsidR="00321DE1" w:rsidRDefault="00321DE1" w:rsidP="00321DE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Санкт-Петербурге «Здравоохранение»</w:t>
                  </w:r>
                </w:p>
                <w:p w:rsidR="00321DE1" w:rsidRDefault="00321DE1" w:rsidP="00321DE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19.02.2020 № 1</w:t>
                  </w:r>
                </w:p>
              </w:tc>
            </w:tr>
          </w:tbl>
          <w:p w:rsidR="008F7139" w:rsidRDefault="008F7139"/>
        </w:tc>
      </w:tr>
      <w:tr w:rsidR="008F7139" w:rsidTr="00321DE1">
        <w:trPr>
          <w:trHeight w:hRule="exact" w:val="387"/>
        </w:trPr>
        <w:tc>
          <w:tcPr>
            <w:tcW w:w="15618" w:type="dxa"/>
            <w:gridSpan w:val="8"/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8F7139" w:rsidTr="00321DE1">
        <w:trPr>
          <w:trHeight w:hRule="exact" w:val="43"/>
        </w:trPr>
        <w:tc>
          <w:tcPr>
            <w:tcW w:w="15618" w:type="dxa"/>
            <w:gridSpan w:val="8"/>
          </w:tcPr>
          <w:p w:rsidR="008F7139" w:rsidRDefault="008F7139"/>
        </w:tc>
      </w:tr>
      <w:tr w:rsidR="008F7139" w:rsidTr="00321DE1">
        <w:trPr>
          <w:trHeight w:hRule="exact" w:val="387"/>
        </w:trPr>
        <w:tc>
          <w:tcPr>
            <w:tcW w:w="15618" w:type="dxa"/>
            <w:gridSpan w:val="8"/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F7139" w:rsidTr="00321DE1">
        <w:trPr>
          <w:trHeight w:hRule="exact" w:val="43"/>
        </w:trPr>
        <w:tc>
          <w:tcPr>
            <w:tcW w:w="15618" w:type="dxa"/>
            <w:gridSpan w:val="8"/>
          </w:tcPr>
          <w:p w:rsidR="008F7139" w:rsidRDefault="008F7139"/>
        </w:tc>
      </w:tr>
      <w:tr w:rsidR="008F7139" w:rsidTr="00321DE1">
        <w:trPr>
          <w:trHeight w:hRule="exact" w:val="644"/>
        </w:trPr>
        <w:tc>
          <w:tcPr>
            <w:tcW w:w="15618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детского здравоохранения, включая создание современной инфраструктуры оказания медицинской помощи  (город федерального значения Санкт-Петербург)</w:t>
            </w:r>
          </w:p>
        </w:tc>
      </w:tr>
      <w:tr w:rsidR="008F7139" w:rsidTr="00321DE1">
        <w:trPr>
          <w:trHeight w:hRule="exact" w:val="717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F7139" w:rsidTr="00321DE1">
        <w:trPr>
          <w:trHeight w:hRule="exact" w:val="716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8F7139" w:rsidTr="00321DE1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Краткое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регионального</w:t>
            </w:r>
            <w:proofErr w:type="gramEnd"/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Детское здравоохранение Санкт-Петербурга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8F7139" w:rsidTr="00321DE1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550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О.Н.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 w:rsidP="008550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вице-губернатор Санкт-Петербурга</w:t>
            </w:r>
          </w:p>
        </w:tc>
      </w:tr>
      <w:tr w:rsidR="008F7139" w:rsidTr="00321DE1">
        <w:trPr>
          <w:trHeight w:hRule="exact" w:val="574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Д.Г.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</w:tr>
      <w:tr w:rsidR="008F7139" w:rsidTr="00321DE1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Е.Ю.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</w:tr>
      <w:tr w:rsidR="008F7139" w:rsidTr="00321DE1">
        <w:trPr>
          <w:trHeight w:hRule="exact" w:val="444"/>
        </w:trPr>
        <w:tc>
          <w:tcPr>
            <w:tcW w:w="45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здравоохранения в Санкт-Петербурге</w:t>
            </w:r>
          </w:p>
        </w:tc>
      </w:tr>
      <w:tr w:rsidR="008F7139" w:rsidTr="00321DE1">
        <w:trPr>
          <w:trHeight w:hRule="exact" w:val="444"/>
        </w:trPr>
        <w:tc>
          <w:tcPr>
            <w:tcW w:w="458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Охрана здоровья матери и ребенка</w:t>
            </w:r>
          </w:p>
        </w:tc>
      </w:tr>
      <w:tr w:rsidR="008F7139" w:rsidTr="00321DE1">
        <w:trPr>
          <w:trHeight w:hRule="exact" w:val="143"/>
        </w:trPr>
        <w:tc>
          <w:tcPr>
            <w:tcW w:w="143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tcBorders>
              <w:top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</w:tbl>
    <w:p w:rsidR="00321DE1" w:rsidRDefault="00321DE1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43"/>
        <w:gridCol w:w="4585"/>
        <w:gridCol w:w="1290"/>
        <w:gridCol w:w="1003"/>
        <w:gridCol w:w="1289"/>
        <w:gridCol w:w="1146"/>
        <w:gridCol w:w="1147"/>
        <w:gridCol w:w="1146"/>
        <w:gridCol w:w="1146"/>
        <w:gridCol w:w="1146"/>
        <w:gridCol w:w="860"/>
        <w:gridCol w:w="287"/>
      </w:tblGrid>
      <w:tr w:rsidR="00321DE1" w:rsidTr="00321DE1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321DE1" w:rsidRDefault="00321DE1" w:rsidP="00321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8F7139" w:rsidTr="00321DE1">
        <w:trPr>
          <w:trHeight w:hRule="exact" w:val="287"/>
        </w:trPr>
        <w:tc>
          <w:tcPr>
            <w:tcW w:w="14471" w:type="dxa"/>
            <w:gridSpan w:val="11"/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8F7139" w:rsidRDefault="008F7139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F7139" w:rsidTr="00321DE1">
        <w:trPr>
          <w:trHeight w:hRule="exact" w:val="143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F7139" w:rsidTr="00321DE1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(город федерального значения Санкт-Петербург)</w:t>
            </w:r>
          </w:p>
        </w:tc>
      </w:tr>
      <w:tr w:rsidR="008F7139" w:rsidTr="00321DE1">
        <w:trPr>
          <w:trHeight w:hRule="exact" w:val="57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7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8F7139" w:rsidTr="00321DE1">
        <w:trPr>
          <w:trHeight w:hRule="exact" w:val="574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8F7139" w:rsidTr="00321DE1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</w:t>
            </w:r>
          </w:p>
        </w:tc>
      </w:tr>
      <w:tr w:rsidR="008F7139" w:rsidTr="00321DE1">
        <w:trPr>
          <w:trHeight w:hRule="exact" w:val="974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Промилле (0,1 процента)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3,7000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3,7000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3,7000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3,5500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3,5000</w:t>
            </w:r>
          </w:p>
        </w:tc>
      </w:tr>
      <w:tr w:rsidR="008F7139" w:rsidTr="00321DE1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преждевременных родов (22-37 недель) в перинатальных центрах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(%)</w:t>
            </w:r>
            <w:proofErr w:type="gramEnd"/>
          </w:p>
        </w:tc>
      </w:tr>
      <w:tr w:rsidR="008F7139" w:rsidTr="00321DE1">
        <w:trPr>
          <w:trHeight w:hRule="exact" w:val="994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 w:rsidP="00321DE1">
            <w:pPr>
              <w:spacing w:before="24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преждевременных родов (22-37 недель) в перинатальных центрах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(%)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9,5000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10,5000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11,5000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12,0000</w:t>
            </w:r>
          </w:p>
        </w:tc>
      </w:tr>
      <w:tr w:rsidR="008F7139" w:rsidTr="00321DE1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детей в возрасте 0-4 года на 1000 родившихся живыми </w:t>
            </w:r>
          </w:p>
        </w:tc>
      </w:tr>
      <w:tr w:rsidR="008F7139" w:rsidTr="00321DE1">
        <w:trPr>
          <w:trHeight w:hRule="exact" w:val="1242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 w:rsidP="00321DE1">
            <w:pPr>
              <w:spacing w:before="24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детей в возрасте 0-4 года на 1000 родившихся живыми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Промилле (0,1 процента)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4,5000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4,5000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4,5000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4,4000</w:t>
            </w:r>
          </w:p>
        </w:tc>
      </w:tr>
      <w:tr w:rsidR="008F7139" w:rsidTr="00321DE1">
        <w:trPr>
          <w:trHeight w:hRule="exact" w:val="543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 w:rsidP="00321DE1">
            <w:pPr>
              <w:spacing w:before="24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0-17 лет на 100 000 детей соответствующего возраста</w:t>
            </w:r>
          </w:p>
        </w:tc>
      </w:tr>
      <w:tr w:rsidR="008F7139" w:rsidTr="00321DE1">
        <w:trPr>
          <w:trHeight w:hRule="exact" w:val="2252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 w:rsidP="00321DE1">
            <w:pPr>
              <w:spacing w:before="24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0-17 лет на 100 000 детей соответствующего возраста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случаев на 100 тысяч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соответсвующего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возраста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49,8000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49,5000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45,0000</w:t>
            </w:r>
          </w:p>
        </w:tc>
      </w:tr>
      <w:tr w:rsidR="008F7139" w:rsidTr="00321DE1">
        <w:trPr>
          <w:trHeight w:hRule="exact" w:val="477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посещений детьми медицинских организаций с профилактическими целями</w:t>
            </w:r>
          </w:p>
        </w:tc>
      </w:tr>
      <w:tr w:rsidR="008F7139" w:rsidTr="00321DE1">
        <w:trPr>
          <w:trHeight w:hRule="exact" w:val="861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 w:rsidP="00321DE1">
            <w:pPr>
              <w:spacing w:before="24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40,5000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48,5000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49,5000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50,5000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 w:rsidP="00321DE1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51,0000</w:t>
            </w:r>
          </w:p>
        </w:tc>
      </w:tr>
    </w:tbl>
    <w:p w:rsidR="00321DE1" w:rsidRDefault="00321DE1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585"/>
        <w:gridCol w:w="1290"/>
        <w:gridCol w:w="1003"/>
        <w:gridCol w:w="1289"/>
        <w:gridCol w:w="1146"/>
        <w:gridCol w:w="1147"/>
        <w:gridCol w:w="1146"/>
        <w:gridCol w:w="1146"/>
        <w:gridCol w:w="1146"/>
        <w:gridCol w:w="1147"/>
      </w:tblGrid>
      <w:tr w:rsidR="00321DE1" w:rsidTr="00321DE1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321DE1" w:rsidRDefault="00321DE1" w:rsidP="00321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321DE1" w:rsidTr="00321DE1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321DE1" w:rsidRDefault="00321DE1" w:rsidP="00321DE1"/>
        </w:tc>
      </w:tr>
      <w:tr w:rsidR="008F7139" w:rsidTr="00321DE1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костно-мышечной системы и соединительной ткани </w:t>
            </w:r>
          </w:p>
        </w:tc>
      </w:tr>
      <w:tr w:rsidR="008F7139" w:rsidTr="00321DE1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костно-мышечной системы и соединительной ткани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14,1000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8F7139" w:rsidTr="00321DE1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 глаза и его придаточного аппарата </w:t>
            </w:r>
          </w:p>
        </w:tc>
      </w:tr>
      <w:tr w:rsidR="008F7139" w:rsidTr="00321DE1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 глаза и его придаточного аппарата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11,7000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8F7139" w:rsidTr="00321DE1">
        <w:trPr>
          <w:trHeight w:hRule="exact" w:val="445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0-17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органов пищеварения</w:t>
            </w:r>
          </w:p>
        </w:tc>
      </w:tr>
      <w:tr w:rsidR="008F7139" w:rsidTr="00321DE1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0-17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органов пищеварения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16,1000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8F7139" w:rsidTr="00321DE1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0-17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системы кровообращения</w:t>
            </w:r>
          </w:p>
        </w:tc>
      </w:tr>
      <w:tr w:rsidR="008F7139" w:rsidTr="00321DE1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0-17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органов кровообращения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27,9000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585"/>
        <w:gridCol w:w="1290"/>
        <w:gridCol w:w="1003"/>
        <w:gridCol w:w="1289"/>
        <w:gridCol w:w="1146"/>
        <w:gridCol w:w="1147"/>
        <w:gridCol w:w="1146"/>
        <w:gridCol w:w="1146"/>
        <w:gridCol w:w="1146"/>
        <w:gridCol w:w="1147"/>
      </w:tblGrid>
      <w:tr w:rsidR="001A6FB9" w:rsidTr="001A6FB9">
        <w:trPr>
          <w:trHeight w:hRule="exact" w:val="429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1A6FB9" w:rsidRDefault="001A6FB9" w:rsidP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1A6FB9" w:rsidTr="001A6FB9">
        <w:trPr>
          <w:trHeight w:hRule="exact" w:val="430"/>
        </w:trPr>
        <w:tc>
          <w:tcPr>
            <w:tcW w:w="15618" w:type="dxa"/>
            <w:gridSpan w:val="11"/>
          </w:tcPr>
          <w:p w:rsidR="001A6FB9" w:rsidRDefault="001A6FB9" w:rsidP="008B37B3"/>
        </w:tc>
      </w:tr>
      <w:tr w:rsidR="008F7139" w:rsidTr="001A6FB9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эндокринной системы, расстройств питания и нарушения обмена веществ</w:t>
            </w:r>
          </w:p>
        </w:tc>
      </w:tr>
      <w:tr w:rsidR="008F7139" w:rsidTr="001A6FB9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932D9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34,2000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1A6FB9" w:rsidTr="008B37B3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1A6FB9" w:rsidRDefault="001A6FB9" w:rsidP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8F7139" w:rsidTr="001A6FB9">
        <w:trPr>
          <w:trHeight w:hRule="exact" w:val="573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8F7139" w:rsidTr="001A6FB9">
        <w:trPr>
          <w:trHeight w:hRule="exact" w:val="57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Разработка и реализация программ развития детского здравоохранения, включая создание современной инфраструктуры оказания медицинской помощи детям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первом квартале 2019 года органами государственной власти субъектов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в сфере охраны здоровья будут определены медицинские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 для их дооснащения медицинским оборудованием. Для каждой медицинской организации будет сформирован и согласован с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Минздравом России перечень закупаемого оборудования в соответствии с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требованиями приказа Минздрава России от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марта 2018 г. № 92н. Будут проведены конкурсные процедуры и заключены государственные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контракты по поставке оборудования, которое до конца 2019 года будет введено в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эксплуатацию. Для медицинских организаций, определенных органами государственной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власти субъектов Российской Федерации в сфере охраны здоровья, будут проведены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конкурсные </w:t>
            </w:r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8F7139" w:rsidRDefault="008F7139"/>
        </w:tc>
      </w:tr>
      <w:tr w:rsidR="008F7139" w:rsidTr="001A6FB9">
        <w:trPr>
          <w:trHeight w:hRule="exact" w:val="24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24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29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Pr="001A6FB9" w:rsidRDefault="001A6FB9" w:rsidP="001A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8F7139" w:rsidTr="001A6FB9">
        <w:trPr>
          <w:trHeight w:hRule="exact" w:val="57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процедуры и заключены государственные контракты для реализации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организационно-планировочных решений внутренних пространств. В первом квартале 2020 года органами государственной власти субъектов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в сфере охраны здоровья будут определены медицинские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 для их дооснащения медицинским оборудованием. Для каждой медицинской организации будет сформирован и согласован с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Минздравом России перечень закупаемого оборудования в соответствии с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требованиями приказа Минздрава России от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марта 2018 г. № 92н. Будут проведены конкурсные процедуры и заключены государственные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контракты по поставке оборудования, которое до конца 2020 года будет введено в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эксплуатацию. Для медицинских организаций, определенных органами государственной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власти субъектов российской Федерации в сфере охраны здоровья, в первом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полугодии 2020 года будут </w:t>
            </w:r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F7139" w:rsidRDefault="001A6F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Default="008F7139"/>
        </w:tc>
      </w:tr>
      <w:tr w:rsidR="008F7139" w:rsidTr="001A6FB9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1A6F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роведены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конкурсные процедуры и заключены государственные контракты для 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организационно-планировочных решений внутренних пространств. </w:t>
            </w:r>
            <w:proofErr w:type="gramStart"/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меры будут направлены на повышение качества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оказания первичной медико-санитарной помощи детям, создание условий для внедрения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принципов бережливого производства и комфортного пребывания детей и 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родителей при оказании первичной медико-санитарной помощи, сокращение времени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ожидания в очереди при обращении в указанные организации, облегчение записи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врачу, уменьшение времени ожидания приема, создание понятной системы навигации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proofErr w:type="spellStart"/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логистически</w:t>
            </w:r>
            <w:proofErr w:type="spellEnd"/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правильного расположения кабинетов.</w:t>
            </w:r>
            <w:proofErr w:type="gramEnd"/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Это создаст условия для увеличения доли посещения детьми медицинских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организаций с профилактическими целями, что позволит предупредить развитие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хронических заболеваний не только в детском, но и во взрослом возрасте. Реализация </w:t>
            </w:r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F7139" w:rsidRDefault="001A6F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Default="008F7139"/>
        </w:tc>
      </w:tr>
      <w:tr w:rsidR="008F7139" w:rsidTr="001A6FB9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организационно-планировочных решений внутренних пространств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детских поликлиник/поликлинических отделений медицинских организаций послужит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основой для формирования «Новой модели медицинских организаций, оказывающих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первичную медико-санитарную помощь», предусмотренную проектом «Развитие системы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оказания первичной медико-санитарной помощи». В 2021г органами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государственной власти субъектов Российской Федерации в сфере охраны здоровья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будут продолжены мероприятия по дооснащению медицинским оборудованием и реализации организационно-планировочных решений внутренних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 детских поликлиник/детских поликлинических отделений медицинских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организаций.</w:t>
            </w:r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1A6FB9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22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84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Будет  увеличен охват профилактическими медицинскими осмотрами детей в возрасте 15-17 лет в рамках реализации приказа Минздрава России от 10 августа 2017 г. №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в рамках Программы государственных гарантий бесплатного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оказания гражданам медицинской помощи на 2019 год и на плановый период 2020 и2021 </w:t>
            </w:r>
          </w:p>
          <w:p w:rsidR="008F7139" w:rsidRDefault="008F7139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8F7139" w:rsidRDefault="008F7139"/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F7139" w:rsidRDefault="001A6F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Default="008F7139"/>
        </w:tc>
      </w:tr>
      <w:tr w:rsidR="008F7139" w:rsidTr="001A6FB9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андрологами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годов предусмотрено увеличение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норматива объема медицинской помощи в амбулаторных условиях, оказанной с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профилактическими и иными целями, в том числе впервые будет установлен норматив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проведения профилактических медицинских осмотров и норматив финансовых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затрат на проведение этих осмотров. Начиная с 2019 года, органами государственной власти субъектов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в сфере охраны здоровья в рамках региональных программ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 проведено ежегодно не менее 500 информационно-коммуникационных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круглые столы, конференции, лекции, школы, в том числе в интерактивном режиме,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участии средств массовой информации, издание печатных агитационных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материалов) по вопросам необходимости проведения профилактических медицинских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осмотров несовершеннолетних: девочек – врачами акушерами-гинекологами;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мальчиков – </w:t>
            </w:r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1A6FB9">
        <w:trPr>
          <w:trHeight w:hRule="exact" w:val="28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7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29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F7139" w:rsidRDefault="001A6F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Default="008F7139"/>
        </w:tc>
      </w:tr>
      <w:tr w:rsidR="008F7139" w:rsidTr="001A6FB9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врачами детскими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андрологами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Также будут проведены разъяснительные работы с подростками и их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родителями/законными представителями в отношении необходимости проведения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профилактических медицинских осмотров. Указанные меры позволят увеличить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охват профилактическими медицинскими осмотрами детей в возрасте 15-17 лет до80% на 31.12.2024г, что в свою очередь будет способствовать раннему выявлению и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лечению имеющейся патологии, предотвратить нарушения репродуктивного здоровья в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будущем путем профилактических и реабилитационных мероприятий. Кроме того, Федеральной службой по надзору в сфере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здравоохранения и Федеральным фондом обязательного медицинского страхования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будут проводиться выборочные проверочные мероприятия (аудиты), направленные на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улучшение качества проведения </w:t>
            </w:r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A4738B">
        <w:trPr>
          <w:trHeight w:hRule="exact" w:val="16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F7139" w:rsidRDefault="001A6F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8F7139" w:rsidTr="001A6FB9">
        <w:trPr>
          <w:trHeight w:hRule="exact" w:val="429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Default="008F7139"/>
        </w:tc>
      </w:tr>
      <w:tr w:rsidR="008F7139" w:rsidTr="001A6FB9">
        <w:trPr>
          <w:trHeight w:hRule="exact" w:val="57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A4738B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A4738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профилактических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медицинских осмотров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несовершеннолетних.</w:t>
            </w:r>
          </w:p>
          <w:p w:rsidR="008F7139" w:rsidRDefault="008F7139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85 субъектах Российской Федерации будут разработаны и утверждены региональные 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Минздравом России будут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установлены и направлены в субъекты Российской Федерации требования к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региональным программам «Развитие детского здравоохранения, включая создание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современной инфраструктуры оказания медицинской помощи детям».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85 субъектах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на основании указанных требований Минздрава России к 01.07.2019г. будут разработаны и утверждены руководителями высших органов исполнительной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власти субъектов Российской Федерации региональные программы «Развитие детского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здравоохранения, включающие мероприятия по созданию современной инфраструктуры оказания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 помощи детям», развитию материально-технической базы медицинских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организаций, оказывающих помощь детям, развитию профилактического </w:t>
            </w:r>
            <w:proofErr w:type="gramEnd"/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:rsidR="008F7139" w:rsidRDefault="008F7139"/>
        </w:tc>
      </w:tr>
      <w:tr w:rsidR="008F7139" w:rsidTr="001A6FB9">
        <w:trPr>
          <w:trHeight w:hRule="exact" w:val="27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A4738B">
        <w:trPr>
          <w:trHeight w:hRule="exact" w:val="227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F7139" w:rsidRDefault="001A6F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Default="008F7139"/>
        </w:tc>
      </w:tr>
      <w:tr w:rsidR="008F7139" w:rsidTr="001A6FB9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1A6F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 помощи детям, по улучшению репродуктивного здоровья подростков,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актуализации схем маршрутизации беременных женщин с преждевременными родами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улучшения помощи недоношенным новорожденным, а также по повышению квалификации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врачей, оказывающих помощь детям. Мероприятия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 программ будут обеспечены соответствующим финансированием. Субъекты Российской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 на основании приказа Минздрава России от 1 ноября 2012 г. № 572н «Об утверждении Порядка оказания медицинской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помощи по профилю «акушерство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гинекология (за исключением использования вспомогательных репродуктивных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технологий)» внесли изменения в нормативные правовые документы, регулирующие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маршрутизацию беременных</w:t>
            </w:r>
            <w:proofErr w:type="gramStart"/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учетом особенностей организации акушерской помощи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регионах, </w:t>
            </w:r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1A6FB9" w:rsidRDefault="001A6FB9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F7139" w:rsidRDefault="001A6F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Default="008F7139"/>
        </w:tc>
      </w:tr>
      <w:tr w:rsidR="008F7139" w:rsidTr="001A6FB9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открытия новых перинатальных центров, улучшения транспортной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инфраструктуры, расширение возможностей санитарной авиации. С целью снижения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младенческой смертности будет обеспечена своевременная госпитализация беременных женщин с преждевременными родами 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наиболее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высококвалифицированные учреждения родовспоможения для улучшения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качества помощи недоношенным новорожденным. Доля преждевременных родов (22-37 недель) в перинатальных центрах составит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2024г 60% от общего числа</w:t>
            </w:r>
            <w:r w:rsidR="001A6F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преждевременных родов</w:t>
            </w:r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1A6FB9">
        <w:trPr>
          <w:trHeight w:hRule="exact" w:val="285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CE5CB5" w:rsidRDefault="00CE5CB5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Default="008F7139"/>
        </w:tc>
      </w:tr>
      <w:tr w:rsidR="008F7139" w:rsidTr="001A6FB9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центрах будут обучены специалисты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перинатологии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неонатологии и педиатрии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0.42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0.77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1.151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1.548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1.961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2.375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г. в рамках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выполнения государственного задания на дополнительное профессиональное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образование, установленное Минздравом России подведомственным федеральным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государственным учреждениям,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центрах будет повышена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квалификация не менее 52,5 тыс. специалистов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неонатологии и педиатрии, что будет способствовать совершенствованию манипуляционных и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коммуникативных навыков врачей и отразится на повышении качества медицинской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помощи детям и снижении смертности и инвалидности.</w:t>
            </w:r>
            <w:proofErr w:type="gramEnd"/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8F7139" w:rsidRDefault="008F7139"/>
        </w:tc>
      </w:tr>
      <w:tr w:rsidR="008F7139" w:rsidTr="001A6FB9">
        <w:trPr>
          <w:trHeight w:hRule="exact" w:val="15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15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CE5CB5" w:rsidRDefault="00CE5CB5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8F7139" w:rsidTr="001A6FB9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8F7139" w:rsidRDefault="008F7139"/>
        </w:tc>
      </w:tr>
      <w:tr w:rsidR="008F7139" w:rsidTr="001A6FB9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8F7139" w:rsidTr="001A6FB9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1A6FB9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44.7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89.6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133.6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177.5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221.5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265.5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счет средств родовых сертификатов (Федеральный закон от 28.11.2018 № 431-ФЗ «О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бюджете Фонда социального страхования Российской Федерации на 2019 г и на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плановый период 2020 и 2021 годов») в 2019 г. получат медицинскую помощь не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менее 1350 тыс. женщин, а далее – согласно Проекту Федерального закона «О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бюджете Фонда социального страхования РФ» на последующие годы к 31.12.2024гполучат медицинскую помощь 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менее не менее 8000 тыс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женщин (нарастающим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итогом), что позволит укрепить материально- техническую базу учреждений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родовспоможения (женских консультаций, родильных домов, перинатальных центров и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др.) и повысить качество оказания медицинской помощи, а также мотивацию</w:t>
            </w:r>
            <w:r w:rsidR="008B3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специалистов к работе.</w:t>
            </w:r>
          </w:p>
          <w:p w:rsidR="008F7139" w:rsidRDefault="008F7139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8F7139" w:rsidRDefault="008F7139"/>
        </w:tc>
      </w:tr>
      <w:tr w:rsidR="008F7139" w:rsidTr="001A6FB9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1A6FB9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8F7139" w:rsidRDefault="008F7139">
      <w:pPr>
        <w:sectPr w:rsidR="008F7139" w:rsidSect="002416B2">
          <w:pgSz w:w="16839" w:h="11907" w:orient="landscape" w:code="9"/>
          <w:pgMar w:top="426" w:right="576" w:bottom="284" w:left="576" w:header="1134" w:footer="526" w:gutter="0"/>
          <w:cols w:space="720"/>
          <w:docGrid w:linePitch="27"/>
        </w:sectPr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26"/>
      </w:tblGrid>
      <w:tr w:rsidR="008F7139" w:rsidTr="008B37B3"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143"/>
        </w:trPr>
        <w:tc>
          <w:tcPr>
            <w:tcW w:w="860" w:type="dxa"/>
            <w:shd w:val="clear" w:color="auto" w:fill="auto"/>
          </w:tcPr>
          <w:p w:rsidR="008F7139" w:rsidRDefault="0020297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9"/>
            <w:shd w:val="clear" w:color="auto" w:fill="auto"/>
            <w:vAlign w:val="center"/>
          </w:tcPr>
          <w:p w:rsidR="008F7139" w:rsidRDefault="008F7139"/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5618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8F7139" w:rsidRDefault="008F7139"/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F7139" w:rsidRDefault="008F7139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378 813,50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383 292,70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762 106,20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378 813,50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383 292,70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762 106,20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60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фондо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1.1.1.1.5.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8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(бюджеты </w:t>
            </w:r>
            <w:proofErr w:type="gramEnd"/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страхованияя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(бюджету Федерального фонда </w:t>
            </w:r>
            <w:proofErr w:type="gramEnd"/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55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8F7139" w:rsidRDefault="008F7139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5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57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фондо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2.1.1.1.5.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8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(бюджеты </w:t>
            </w:r>
            <w:proofErr w:type="gramEnd"/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страхованияя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(бюджету Федерального фонда </w:t>
            </w:r>
            <w:proofErr w:type="gramEnd"/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523 580,00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3 106 660,00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902 393,50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908 092,70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3 868 766,20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6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378 813,50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383 292,70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762 106,20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574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289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государственных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бюджетам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523 580,00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514 570,00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3 106 660,00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</w:tbl>
    <w:p w:rsidR="008B37B3" w:rsidRDefault="008B37B3">
      <w:r>
        <w:br w:type="page"/>
      </w: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26"/>
      </w:tblGrid>
      <w:tr w:rsidR="008F7139" w:rsidTr="008B37B3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8F7139" w:rsidRDefault="0020297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5"/>
            <w:shd w:val="clear" w:color="auto" w:fill="auto"/>
            <w:vAlign w:val="center"/>
          </w:tcPr>
          <w:p w:rsidR="008F7139" w:rsidRDefault="008F7139"/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5618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8F7139" w:rsidRDefault="008F7139"/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5506C" w:rsidP="00855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717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85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центрах будут обучены специалисты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неонатологии и педиатрии</w:t>
            </w:r>
          </w:p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1247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</w:tbl>
    <w:p w:rsidR="008B37B3" w:rsidRDefault="008B37B3">
      <w:r>
        <w:br w:type="page"/>
      </w: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8F7139" w:rsidTr="008B37B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6" w:type="dxa"/>
          </w:tcPr>
          <w:p w:rsidR="008F7139" w:rsidRDefault="008F7139"/>
        </w:tc>
      </w:tr>
      <w:tr w:rsidR="008F7139" w:rsidTr="008B37B3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андрологами</w:t>
            </w:r>
            <w:proofErr w:type="spellEnd"/>
          </w:p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 w:rsidR="008F7139" w:rsidRDefault="008F7139"/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  <w:tr w:rsidR="008F7139" w:rsidTr="008B37B3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8F7139" w:rsidRDefault="008F7139"/>
        </w:tc>
      </w:tr>
    </w:tbl>
    <w:p w:rsidR="008F7139" w:rsidRDefault="008F7139">
      <w:pPr>
        <w:sectPr w:rsidR="008F7139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15632" w:type="dxa"/>
        <w:tblInd w:w="-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558"/>
        <w:gridCol w:w="3295"/>
        <w:gridCol w:w="2435"/>
        <w:gridCol w:w="1290"/>
        <w:gridCol w:w="1719"/>
        <w:gridCol w:w="1576"/>
        <w:gridCol w:w="1720"/>
        <w:gridCol w:w="3008"/>
        <w:gridCol w:w="17"/>
      </w:tblGrid>
      <w:tr w:rsidR="008F7139" w:rsidTr="008B37B3">
        <w:trPr>
          <w:gridBefore w:val="1"/>
          <w:wBefore w:w="14" w:type="dxa"/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8F7139" w:rsidTr="008B37B3">
        <w:trPr>
          <w:gridBefore w:val="1"/>
          <w:wBefore w:w="14" w:type="dxa"/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целевых и дополнительных показателей национального проекта</w:t>
            </w:r>
          </w:p>
        </w:tc>
      </w:tr>
      <w:tr w:rsidR="008B37B3" w:rsidRPr="008B37B3" w:rsidTr="008B37B3">
        <w:trPr>
          <w:gridAfter w:val="1"/>
          <w:wAfter w:w="17" w:type="dxa"/>
          <w:trHeight w:val="860"/>
          <w:tblHeader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8B37B3" w:rsidRPr="008B37B3" w:rsidTr="008B37B3">
        <w:trPr>
          <w:gridAfter w:val="1"/>
          <w:wAfter w:w="17" w:type="dxa"/>
          <w:trHeight w:val="286"/>
          <w:tblHeader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8B37B3" w:rsidRPr="008B37B3" w:rsidTr="008B37B3">
        <w:trPr>
          <w:gridAfter w:val="1"/>
          <w:wAfter w:w="17" w:type="dxa"/>
          <w:trHeight w:val="430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ПРОМИЛЛЕ</w:t>
            </w:r>
          </w:p>
        </w:tc>
      </w:tr>
      <w:tr w:rsidR="008B37B3" w:rsidRPr="008B37B3" w:rsidTr="008B37B3">
        <w:trPr>
          <w:gridAfter w:val="1"/>
          <w:wAfter w:w="17" w:type="dxa"/>
          <w:trHeight w:val="1003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B37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C8D7344" wp14:editId="598BEACB">
                  <wp:extent cx="9963150" cy="638175"/>
                  <wp:effectExtent l="0" t="0" r="0" b="9525"/>
                  <wp:docPr id="1" name="Picture 1" descr="Описание: 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Image00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B3" w:rsidRPr="008B37B3" w:rsidTr="00A4738B">
        <w:trPr>
          <w:gridAfter w:val="1"/>
          <w:wAfter w:w="17" w:type="dxa"/>
          <w:trHeight w:val="1863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случаев смерти детей в возрасте от 0 до 1 года включительно к числу родившихся живыми × 1000 за отчетный период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(‰)</w:t>
            </w:r>
            <w:proofErr w:type="gramEnd"/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случаев смерти детей в возрасте от 0 до 1 года включительно,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Росстат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RPr="008B37B3" w:rsidTr="00A4738B">
        <w:trPr>
          <w:gridAfter w:val="1"/>
          <w:wAfter w:w="17" w:type="dxa"/>
          <w:trHeight w:val="2034"/>
        </w:trPr>
        <w:tc>
          <w:tcPr>
            <w:tcW w:w="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детей, родившихся живыми,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 ПО ЗДРАВООХРАНЕНИЮ САНКТ-ПЕТЕРБУРГА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B37B3" w:rsidRPr="008B37B3" w:rsidTr="008B37B3">
        <w:trPr>
          <w:gridAfter w:val="1"/>
          <w:wAfter w:w="17" w:type="dxa"/>
          <w:trHeight w:val="702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8B37B3" w:rsidRPr="008B37B3" w:rsidTr="008B37B3">
        <w:trPr>
          <w:gridAfter w:val="1"/>
          <w:wAfter w:w="17" w:type="dxa"/>
          <w:trHeight w:val="1003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37B3" w:rsidRDefault="008B37B3" w:rsidP="008B37B3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B37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7BB4795" wp14:editId="16B6172B">
                  <wp:extent cx="9963150" cy="638175"/>
                  <wp:effectExtent l="0" t="0" r="0" b="9525"/>
                  <wp:docPr id="2" name="Picture 2" descr="Описание: 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Image00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7B3" w:rsidRDefault="008B37B3">
      <w:r>
        <w:br w:type="page"/>
      </w:r>
    </w:p>
    <w:tbl>
      <w:tblPr>
        <w:tblW w:w="15696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494"/>
        <w:gridCol w:w="3295"/>
        <w:gridCol w:w="2435"/>
        <w:gridCol w:w="1290"/>
        <w:gridCol w:w="1719"/>
        <w:gridCol w:w="1576"/>
        <w:gridCol w:w="1720"/>
        <w:gridCol w:w="3008"/>
        <w:gridCol w:w="81"/>
      </w:tblGrid>
      <w:tr w:rsidR="008F7139" w:rsidTr="008B37B3">
        <w:trPr>
          <w:gridBefore w:val="1"/>
          <w:wBefore w:w="78" w:type="dxa"/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8B37B3" w:rsidRPr="008B37B3" w:rsidTr="00A4738B">
        <w:trPr>
          <w:gridAfter w:val="1"/>
          <w:wAfter w:w="81" w:type="dxa"/>
          <w:trHeight w:val="2077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взятых под диспансерное наблюдение детей в возрасте 0–17 лет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 диагнозом болезни эндокринной системы, расстройств питания и нарушения обмена веществ к числу всех детей с впервые в жизни установленным диагнозом болезни эндокринной системы, расстройств питания и нарушения обмена веществ × 100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a - Число взятых под диспансерное наблюдение детей в возрасте 0–17 лет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 диагнозом болезни эндокринной системы, расстройств питания и нарушения обмена веществ,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RPr="008B37B3" w:rsidTr="008B37B3">
        <w:trPr>
          <w:gridAfter w:val="1"/>
          <w:wAfter w:w="81" w:type="dxa"/>
          <w:trHeight w:val="2078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взятых под диспансерное наблюдение детей в возрасте 0–17 лет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 диагнозом болезни эндокринной системы, расстройств питания и нарушения обмена веществ к числу всех детей с впервые в жизни установленным диагнозом болезни эндокринной системы, расстройств питания и нарушения обмена веществ × 100 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детей с впервые в жизни установленным диагнозом болезни эндокринной системы, расстройств питания и нарушения обмена веществ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RPr="008B37B3" w:rsidTr="008B37B3">
        <w:trPr>
          <w:gridAfter w:val="1"/>
          <w:wAfter w:w="81" w:type="dxa"/>
          <w:trHeight w:val="2063"/>
        </w:trPr>
        <w:tc>
          <w:tcPr>
            <w:tcW w:w="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B37B3" w:rsidRPr="008B37B3" w:rsidTr="008B37B3">
        <w:trPr>
          <w:gridAfter w:val="1"/>
          <w:wAfter w:w="81" w:type="dxa"/>
          <w:trHeight w:val="430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преждевременных родов (22-37 недель) в перинатальных центрах (%)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8B37B3" w:rsidRPr="008B37B3" w:rsidTr="008B37B3">
        <w:trPr>
          <w:gridAfter w:val="1"/>
          <w:wAfter w:w="81" w:type="dxa"/>
          <w:trHeight w:val="1003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37B3" w:rsidRDefault="008B37B3" w:rsidP="008B37B3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B37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2A37FA5" wp14:editId="3564D188">
                  <wp:extent cx="9963150" cy="638175"/>
                  <wp:effectExtent l="0" t="0" r="0" b="9525"/>
                  <wp:docPr id="3" name="Picture 3" descr="Описание: 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Image000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7B3" w:rsidRDefault="008B37B3">
      <w:r>
        <w:br w:type="page"/>
      </w:r>
    </w:p>
    <w:tbl>
      <w:tblPr>
        <w:tblW w:w="15696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494"/>
        <w:gridCol w:w="3295"/>
        <w:gridCol w:w="2435"/>
        <w:gridCol w:w="1290"/>
        <w:gridCol w:w="1719"/>
        <w:gridCol w:w="1576"/>
        <w:gridCol w:w="1720"/>
        <w:gridCol w:w="3008"/>
        <w:gridCol w:w="81"/>
      </w:tblGrid>
      <w:tr w:rsidR="008F7139" w:rsidTr="008B37B3">
        <w:trPr>
          <w:gridBefore w:val="1"/>
          <w:wBefore w:w="78" w:type="dxa"/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8B37B3" w:rsidRPr="008B37B3" w:rsidTr="00A4738B">
        <w:trPr>
          <w:gridAfter w:val="1"/>
          <w:wAfter w:w="81" w:type="dxa"/>
          <w:trHeight w:val="1888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преждевременных родов (22-37 недель) в перинатальных центрах к числу всех преждевременных родов × 100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преждевременных родов, случаев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32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раз в год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RPr="008B37B3" w:rsidTr="008B37B3">
        <w:trPr>
          <w:gridAfter w:val="1"/>
          <w:wAfter w:w="81" w:type="dxa"/>
          <w:trHeight w:val="1746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преждевременных родов (22-37 недель) в перинатальных центрах к числу всех преждевременных родов × 100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преждевременных родов (22-37 недель) в перинатальных центрах, Случаев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32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раз в год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RPr="008B37B3" w:rsidTr="008B37B3">
        <w:trPr>
          <w:gridAfter w:val="1"/>
          <w:wAfter w:w="81" w:type="dxa"/>
          <w:trHeight w:val="430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0-4 года на 1000 родившихся живыми  ПРОМИЛЛЕ</w:t>
            </w:r>
          </w:p>
        </w:tc>
      </w:tr>
      <w:tr w:rsidR="008B37B3" w:rsidRPr="008B37B3" w:rsidTr="008B37B3">
        <w:trPr>
          <w:gridAfter w:val="1"/>
          <w:wAfter w:w="81" w:type="dxa"/>
          <w:trHeight w:val="1003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B37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7C71A28" wp14:editId="2C4362E0">
                  <wp:extent cx="9963150" cy="638175"/>
                  <wp:effectExtent l="0" t="0" r="0" b="9525"/>
                  <wp:docPr id="4" name="Picture 1" descr="Описание: 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Image00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B3" w:rsidRPr="008B37B3" w:rsidTr="00A4738B">
        <w:trPr>
          <w:gridAfter w:val="1"/>
          <w:wAfter w:w="81" w:type="dxa"/>
          <w:trHeight w:val="1612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случаев смерти детей в возрасте от 0 до 4 лет включительно   к числу родившихся живыми × 1000 за отчетный период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(‰)</w:t>
            </w:r>
            <w:proofErr w:type="gramEnd"/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случаев смерти детей в возрасте от 0 до 4 лет включительно в Кировской области,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Росстат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 ПО ЗДРАВООХРАНЕНИЮ САНКТ-ПЕТЕРБУРГА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к 15 числу месяца, следующего за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отчетным</w:t>
            </w:r>
            <w:proofErr w:type="gramEnd"/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RPr="008B37B3" w:rsidTr="00A4738B">
        <w:trPr>
          <w:gridAfter w:val="1"/>
          <w:wAfter w:w="81" w:type="dxa"/>
          <w:trHeight w:val="1793"/>
        </w:trPr>
        <w:tc>
          <w:tcPr>
            <w:tcW w:w="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детей, родившихся живыми,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 ПО ЗДРАВООХРАНЕНИЮ САНКТ-ПЕТЕРБУРГА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8B37B3" w:rsidRDefault="008B37B3">
      <w:r>
        <w:br w:type="page"/>
      </w:r>
    </w:p>
    <w:tbl>
      <w:tblPr>
        <w:tblW w:w="15696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494"/>
        <w:gridCol w:w="3295"/>
        <w:gridCol w:w="2435"/>
        <w:gridCol w:w="1290"/>
        <w:gridCol w:w="1719"/>
        <w:gridCol w:w="1576"/>
        <w:gridCol w:w="1720"/>
        <w:gridCol w:w="3008"/>
        <w:gridCol w:w="81"/>
      </w:tblGrid>
      <w:tr w:rsidR="008F7139" w:rsidTr="008B37B3">
        <w:trPr>
          <w:gridBefore w:val="1"/>
          <w:wBefore w:w="78" w:type="dxa"/>
          <w:trHeight w:hRule="exact" w:val="429"/>
        </w:trPr>
        <w:tc>
          <w:tcPr>
            <w:tcW w:w="15618" w:type="dxa"/>
            <w:gridSpan w:val="9"/>
            <w:shd w:val="clear" w:color="auto" w:fill="auto"/>
          </w:tcPr>
          <w:p w:rsidR="008F7139" w:rsidRDefault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</w:tr>
      <w:tr w:rsidR="008B37B3" w:rsidRPr="008B37B3" w:rsidTr="008B37B3">
        <w:trPr>
          <w:gridAfter w:val="1"/>
          <w:wAfter w:w="81" w:type="dxa"/>
          <w:trHeight w:val="429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0-17 лет на 100 000 детей соответствующего возраста на 100 тыс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детей</w:t>
            </w:r>
          </w:p>
        </w:tc>
      </w:tr>
      <w:tr w:rsidR="008B37B3" w:rsidRPr="008B37B3" w:rsidTr="008B37B3">
        <w:trPr>
          <w:gridAfter w:val="1"/>
          <w:wAfter w:w="81" w:type="dxa"/>
          <w:trHeight w:val="1003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B37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3034E60C" wp14:editId="786A1673">
                  <wp:extent cx="9963150" cy="638175"/>
                  <wp:effectExtent l="0" t="0" r="0" b="9525"/>
                  <wp:docPr id="5" name="Picture 4" descr="Описание: 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Image000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B3" w:rsidRPr="008B37B3" w:rsidTr="00A4738B">
        <w:trPr>
          <w:gridAfter w:val="1"/>
          <w:wAfter w:w="81" w:type="dxa"/>
          <w:trHeight w:val="1826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случаев смерти детей в возрасте от 0 до 17 лет включительно   к числу детей соответствующего возраста на отчетный период × 100 000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детей соответствующего возраста,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 ПО ЗДРАВООХРАНЕНИЮ САНКТ-ПЕТЕРБУРГА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RPr="008B37B3" w:rsidTr="00A4738B">
        <w:trPr>
          <w:gridAfter w:val="1"/>
          <w:wAfter w:w="81" w:type="dxa"/>
          <w:trHeight w:val="1893"/>
        </w:trPr>
        <w:tc>
          <w:tcPr>
            <w:tcW w:w="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случаев смерти детей в возрасте от 0 до 17 лет включительно,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 ПО ЗДРАВООХРАНЕНИЮ САНКТ-ПЕТЕРБУРГА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B37B3" w:rsidRPr="008B37B3" w:rsidTr="008B37B3">
        <w:trPr>
          <w:gridAfter w:val="1"/>
          <w:wAfter w:w="81" w:type="dxa"/>
          <w:trHeight w:val="430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посещений детьми медицинских организаций с профилактическими целями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8B37B3" w:rsidRPr="008B37B3" w:rsidTr="008B37B3">
        <w:trPr>
          <w:gridAfter w:val="1"/>
          <w:wAfter w:w="81" w:type="dxa"/>
          <w:trHeight w:val="1003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B37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18EC2D8B" wp14:editId="379BF966">
                  <wp:extent cx="9963150" cy="638175"/>
                  <wp:effectExtent l="0" t="0" r="0" b="9525"/>
                  <wp:docPr id="6" name="Picture 2" descr="Описание: 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Image00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B3" w:rsidRPr="008B37B3" w:rsidTr="00A4738B">
        <w:trPr>
          <w:gridAfter w:val="1"/>
          <w:wAfter w:w="81" w:type="dxa"/>
          <w:trHeight w:val="1987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посещений детьми медицинских организаций с профилактическими целями от 0 до 17 лет включительно  к числу всех посещений детьми медицинских организаций × 100 за отчетный период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посещений детьми медицинских организаций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,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случаев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30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</w:tbl>
    <w:p w:rsidR="008B37B3" w:rsidRDefault="008B37B3">
      <w:r>
        <w:br w:type="page"/>
      </w:r>
    </w:p>
    <w:tbl>
      <w:tblPr>
        <w:tblW w:w="15632" w:type="dxa"/>
        <w:tblInd w:w="-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558"/>
        <w:gridCol w:w="3295"/>
        <w:gridCol w:w="2435"/>
        <w:gridCol w:w="1290"/>
        <w:gridCol w:w="1719"/>
        <w:gridCol w:w="1576"/>
        <w:gridCol w:w="1720"/>
        <w:gridCol w:w="3008"/>
        <w:gridCol w:w="17"/>
      </w:tblGrid>
      <w:tr w:rsidR="008B37B3" w:rsidTr="008B37B3">
        <w:trPr>
          <w:gridBefore w:val="1"/>
          <w:wBefore w:w="14" w:type="dxa"/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B37B3" w:rsidRDefault="008B37B3" w:rsidP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</w:tr>
      <w:tr w:rsidR="008B37B3" w:rsidRPr="008B37B3" w:rsidTr="008B37B3">
        <w:trPr>
          <w:gridAfter w:val="1"/>
          <w:wAfter w:w="17" w:type="dxa"/>
          <w:trHeight w:val="1806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3" w:rsidRPr="008B37B3" w:rsidRDefault="008B37B3" w:rsidP="008B37B3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3" w:rsidRPr="008B37B3" w:rsidRDefault="008B37B3" w:rsidP="008B37B3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посещений детьми медицинских организаций с профилактическими целями от 0 до 17 лет включительно в Кировской области, случаев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30 "Сведения о медицинской организации"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 ПО ЗДРАВООХРАНЕНИЮ САНКТ-ПЕТЕРБУРГА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Pr="008B37B3" w:rsidRDefault="008B37B3" w:rsidP="008B37B3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8B37B3" w:rsidRPr="008B37B3" w:rsidTr="008B37B3">
        <w:trPr>
          <w:gridAfter w:val="1"/>
          <w:wAfter w:w="17" w:type="dxa"/>
          <w:trHeight w:val="702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8B37B3" w:rsidRPr="008B37B3" w:rsidTr="008B37B3">
        <w:trPr>
          <w:gridAfter w:val="1"/>
          <w:wAfter w:w="17" w:type="dxa"/>
          <w:trHeight w:val="1003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B37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5BB97F7" wp14:editId="38C1DDBC">
                  <wp:extent cx="9963150" cy="638175"/>
                  <wp:effectExtent l="0" t="0" r="0" b="9525"/>
                  <wp:docPr id="7" name="Picture 2" descr="Описание: 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Image00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B3" w:rsidRPr="008B37B3" w:rsidTr="008B37B3">
        <w:trPr>
          <w:gridAfter w:val="1"/>
          <w:wAfter w:w="17" w:type="dxa"/>
          <w:trHeight w:val="1806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× 100</w:t>
            </w:r>
            <w:proofErr w:type="gramEnd"/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</w:tbl>
    <w:p w:rsidR="008B37B3" w:rsidRDefault="008B37B3">
      <w:r>
        <w:br w:type="page"/>
      </w:r>
    </w:p>
    <w:tbl>
      <w:tblPr>
        <w:tblW w:w="15696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494"/>
        <w:gridCol w:w="3295"/>
        <w:gridCol w:w="2435"/>
        <w:gridCol w:w="1290"/>
        <w:gridCol w:w="1719"/>
        <w:gridCol w:w="1576"/>
        <w:gridCol w:w="1720"/>
        <w:gridCol w:w="3008"/>
        <w:gridCol w:w="81"/>
      </w:tblGrid>
      <w:tr w:rsidR="008B37B3" w:rsidTr="008B37B3">
        <w:trPr>
          <w:gridBefore w:val="1"/>
          <w:wBefore w:w="78" w:type="dxa"/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B37B3" w:rsidRDefault="008B37B3" w:rsidP="008B37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</w:tr>
      <w:tr w:rsidR="008B37B3" w:rsidRPr="008B37B3" w:rsidTr="008B37B3">
        <w:trPr>
          <w:gridAfter w:val="1"/>
          <w:wAfter w:w="81" w:type="dxa"/>
          <w:trHeight w:val="1805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× 100</w:t>
            </w:r>
            <w:proofErr w:type="gramEnd"/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детей с впервые в жизни установленным диагнозом болезни костно-мышечной системы и соединительной ткани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RPr="008B37B3" w:rsidTr="008B37B3">
        <w:trPr>
          <w:gridAfter w:val="1"/>
          <w:wAfter w:w="81" w:type="dxa"/>
          <w:trHeight w:val="1547"/>
        </w:trPr>
        <w:tc>
          <w:tcPr>
            <w:tcW w:w="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B37B3" w:rsidRPr="008B37B3" w:rsidTr="008B37B3">
        <w:trPr>
          <w:gridAfter w:val="1"/>
          <w:wAfter w:w="81" w:type="dxa"/>
          <w:trHeight w:val="702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Pr="008B37B3" w:rsidRDefault="008B37B3" w:rsidP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8B37B3" w:rsidRPr="008B37B3" w:rsidTr="00A4738B">
        <w:trPr>
          <w:gridAfter w:val="1"/>
          <w:wAfter w:w="81" w:type="dxa"/>
          <w:trHeight w:val="1003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B37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00644AA5" wp14:editId="22904B26">
                  <wp:extent cx="9963150" cy="638175"/>
                  <wp:effectExtent l="0" t="0" r="0" b="9525"/>
                  <wp:docPr id="8" name="Picture 2" descr="Описание: 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Image00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B3" w:rsidRPr="008B37B3" w:rsidTr="00A4738B">
        <w:trPr>
          <w:gridAfter w:val="1"/>
          <w:wAfter w:w="81" w:type="dxa"/>
          <w:trHeight w:val="1548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взятых под диспансерное наблюдение детей в возрасте 0–17 лет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× 100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b - Число всех детей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 диагнозом болезни глаза и его придаточного аппарата, чел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</w:tbl>
    <w:p w:rsidR="008B37B3" w:rsidRDefault="008B37B3">
      <w:r>
        <w:br w:type="page"/>
      </w:r>
    </w:p>
    <w:tbl>
      <w:tblPr>
        <w:tblW w:w="15696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494"/>
        <w:gridCol w:w="3295"/>
        <w:gridCol w:w="2435"/>
        <w:gridCol w:w="1290"/>
        <w:gridCol w:w="1719"/>
        <w:gridCol w:w="1576"/>
        <w:gridCol w:w="1720"/>
        <w:gridCol w:w="3008"/>
        <w:gridCol w:w="81"/>
      </w:tblGrid>
      <w:tr w:rsidR="008B37B3" w:rsidRPr="008B37B3" w:rsidTr="008B37B3">
        <w:trPr>
          <w:gridBefore w:val="1"/>
          <w:wBefore w:w="78" w:type="dxa"/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B37B3" w:rsidRPr="008B37B3" w:rsidRDefault="008B37B3" w:rsidP="008B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</w:tr>
      <w:tr w:rsidR="008B37B3" w:rsidRPr="008B37B3" w:rsidTr="008B37B3">
        <w:trPr>
          <w:gridAfter w:val="1"/>
          <w:wAfter w:w="81" w:type="dxa"/>
          <w:trHeight w:val="1547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взятых под диспансерное наблюдение детей в возрасте 0–17 лет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× 100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взятых под диспансерное наблюдение детей в возрасте 0–17 лет с впервые в жизни установленным диагнозом болезни глаза и его придаточного аппарата</w:t>
            </w:r>
            <w:proofErr w:type="gramStart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8B37B3" w:rsidRDefault="008B37B3" w:rsidP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B3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RPr="008B37B3" w:rsidTr="008B37B3">
        <w:trPr>
          <w:gridAfter w:val="1"/>
          <w:wAfter w:w="81" w:type="dxa"/>
          <w:trHeight w:val="1533"/>
        </w:trPr>
        <w:tc>
          <w:tcPr>
            <w:tcW w:w="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7B3" w:rsidRPr="008B37B3" w:rsidRDefault="008B37B3" w:rsidP="008B37B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B37B3" w:rsidTr="008B37B3">
        <w:trPr>
          <w:gridAfter w:val="1"/>
          <w:wAfter w:w="81" w:type="dxa"/>
          <w:trHeight w:val="702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Default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8B37B3" w:rsidTr="008B37B3">
        <w:trPr>
          <w:gridAfter w:val="1"/>
          <w:wAfter w:w="81" w:type="dxa"/>
          <w:trHeight w:val="1003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37B3" w:rsidRDefault="008B37B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9FB4EB" wp14:editId="4DEC6181">
                  <wp:extent cx="9963150" cy="638175"/>
                  <wp:effectExtent l="0" t="0" r="0" b="9525"/>
                  <wp:docPr id="9" name="Рисунок 9" descr="Описание: 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Image00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B3" w:rsidTr="00A4738B">
        <w:trPr>
          <w:gridAfter w:val="1"/>
          <w:wAfter w:w="81" w:type="dxa"/>
          <w:trHeight w:val="2823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взятых под диспансерное наблюдение детей в возрасте 0–17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 диагнозом болезни органов пищеварения к числу всех детей с впервые установленным диагнозом болезни органов пищеварения × 100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детей с впервые установленным диагнозом болезни органов пищеварения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</w:tbl>
    <w:p w:rsidR="008B37B3" w:rsidRDefault="008B37B3">
      <w:r>
        <w:br w:type="page"/>
      </w:r>
    </w:p>
    <w:tbl>
      <w:tblPr>
        <w:tblW w:w="15696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494"/>
        <w:gridCol w:w="3295"/>
        <w:gridCol w:w="2435"/>
        <w:gridCol w:w="1290"/>
        <w:gridCol w:w="1719"/>
        <w:gridCol w:w="1576"/>
        <w:gridCol w:w="1720"/>
        <w:gridCol w:w="3008"/>
        <w:gridCol w:w="81"/>
      </w:tblGrid>
      <w:tr w:rsidR="008B37B3" w:rsidRPr="008B37B3" w:rsidTr="00BA09B3">
        <w:trPr>
          <w:gridBefore w:val="1"/>
          <w:wBefore w:w="78" w:type="dxa"/>
          <w:trHeight w:hRule="exact" w:val="425"/>
        </w:trPr>
        <w:tc>
          <w:tcPr>
            <w:tcW w:w="15618" w:type="dxa"/>
            <w:gridSpan w:val="9"/>
            <w:shd w:val="clear" w:color="auto" w:fill="auto"/>
          </w:tcPr>
          <w:p w:rsidR="008B37B3" w:rsidRPr="008B37B3" w:rsidRDefault="008B37B3" w:rsidP="008B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8B37B3" w:rsidTr="00BA09B3">
        <w:trPr>
          <w:gridAfter w:val="1"/>
          <w:wAfter w:w="81" w:type="dxa"/>
          <w:trHeight w:val="2312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Pr="00BA09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Число взятых под диспансерное наблюдение детей в возрасте 0–17 лет </w:t>
            </w:r>
            <w:proofErr w:type="gramStart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proofErr w:type="gramEnd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впервые </w:t>
            </w:r>
            <w:proofErr w:type="gramStart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proofErr w:type="gramEnd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жизни установленным диагнозом болезни органов пищеварения к числу всех детей с впервые установленным диагнозом болезни органов пищеварения × 100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взятых под диспансерное наблюдение детей в возрасте 0–17 лет с впервые в жизни установленным диагнозом болезни органов пищеварения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8B37B3" w:rsidTr="00BA09B3">
        <w:trPr>
          <w:gridAfter w:val="1"/>
          <w:wAfter w:w="81" w:type="dxa"/>
          <w:trHeight w:val="418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7B3" w:rsidRDefault="008B37B3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8B37B3" w:rsidTr="008B37B3">
        <w:trPr>
          <w:gridAfter w:val="1"/>
          <w:wAfter w:w="81" w:type="dxa"/>
          <w:trHeight w:val="1003"/>
        </w:trPr>
        <w:tc>
          <w:tcPr>
            <w:tcW w:w="1561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37B3" w:rsidRDefault="008B37B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656C4E" wp14:editId="4DF8A907">
                  <wp:extent cx="9963150" cy="638175"/>
                  <wp:effectExtent l="0" t="0" r="0" b="9525"/>
                  <wp:docPr id="10" name="Рисунок 10" descr="Описание: 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Image00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B3" w:rsidTr="00A4738B">
        <w:trPr>
          <w:gridAfter w:val="1"/>
          <w:wAfter w:w="81" w:type="dxa"/>
          <w:trHeight w:val="1547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Pr="00BA09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число взятых под диспансерное наблюдение детей в возрасте 0 - 17 лет </w:t>
            </w:r>
            <w:proofErr w:type="gramStart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proofErr w:type="gramEnd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впервые </w:t>
            </w:r>
            <w:proofErr w:type="gramStart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proofErr w:type="gramEnd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жизни установленными диагнозами болезней системы кровообращения к числу всех детей с впервые в жизни установленными диагнозами болезней системы кровообращения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взятых под диспансерное наблюдение детей в возрасте 0–17 лет с впервые в жизни установленным диагнозом болезни системы кровообращения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B37B3" w:rsidRDefault="008B37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BA09B3" w:rsidTr="00BA09B3">
        <w:trPr>
          <w:gridAfter w:val="1"/>
          <w:wAfter w:w="81" w:type="dxa"/>
          <w:trHeight w:val="1547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A09B3" w:rsidRDefault="00BA09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A09B3" w:rsidRPr="00BA09B3" w:rsidRDefault="00BA09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число взятых под диспансерное наблюдение детей в возрасте 0 - 17 лет </w:t>
            </w:r>
            <w:proofErr w:type="gramStart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proofErr w:type="gramEnd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впервые </w:t>
            </w:r>
            <w:proofErr w:type="gramStart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proofErr w:type="gramEnd"/>
            <w:r w:rsidRPr="00BA09B3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жизни установленными диагнозами болезней системы кровообращения к числу всех детей с впервые в жизни установленными диагнозами болезней системы кровообращения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A09B3" w:rsidRDefault="00BA09B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b - Число всех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 диагнозом болезни системы кровообращения, чел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A09B3" w:rsidRDefault="00BA09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A09B3" w:rsidRDefault="00BA09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A09B3" w:rsidRDefault="00BA09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A09B3" w:rsidRDefault="00BA09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BA09B3" w:rsidRDefault="00BA09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A09B3" w:rsidRDefault="00BA09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</w:tbl>
    <w:p w:rsidR="008B37B3" w:rsidRDefault="008B37B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5301"/>
        <w:gridCol w:w="1290"/>
        <w:gridCol w:w="1289"/>
        <w:gridCol w:w="2722"/>
        <w:gridCol w:w="4156"/>
      </w:tblGrid>
      <w:tr w:rsidR="00BA09B3" w:rsidRPr="008B37B3" w:rsidTr="004A5F4D">
        <w:trPr>
          <w:trHeight w:hRule="exact" w:val="425"/>
        </w:trPr>
        <w:tc>
          <w:tcPr>
            <w:tcW w:w="15618" w:type="dxa"/>
            <w:gridSpan w:val="7"/>
            <w:shd w:val="clear" w:color="auto" w:fill="auto"/>
          </w:tcPr>
          <w:p w:rsidR="00BA09B3" w:rsidRPr="008B37B3" w:rsidRDefault="00BA09B3" w:rsidP="004A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8F7139" w:rsidTr="00BA09B3">
        <w:trPr>
          <w:trHeight w:hRule="exact" w:val="559"/>
        </w:trPr>
        <w:tc>
          <w:tcPr>
            <w:tcW w:w="15618" w:type="dxa"/>
            <w:gridSpan w:val="7"/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</w:tr>
      <w:tr w:rsidR="008F7139" w:rsidTr="00BA09B3">
        <w:trPr>
          <w:trHeight w:hRule="exact" w:val="573"/>
        </w:trPr>
        <w:tc>
          <w:tcPr>
            <w:tcW w:w="11462" w:type="dxa"/>
            <w:gridSpan w:val="6"/>
          </w:tcPr>
          <w:p w:rsidR="008F7139" w:rsidRDefault="008F7139"/>
        </w:tc>
        <w:tc>
          <w:tcPr>
            <w:tcW w:w="4156" w:type="dxa"/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8F7139" w:rsidTr="00BA09B3">
        <w:trPr>
          <w:trHeight w:hRule="exact" w:val="573"/>
        </w:trPr>
        <w:tc>
          <w:tcPr>
            <w:tcW w:w="11462" w:type="dxa"/>
            <w:gridSpan w:val="6"/>
          </w:tcPr>
          <w:p w:rsidR="008F7139" w:rsidRDefault="008F7139"/>
        </w:tc>
        <w:tc>
          <w:tcPr>
            <w:tcW w:w="4156" w:type="dxa"/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Детское здравоохранение Санкт-Петербурга</w:t>
            </w:r>
          </w:p>
        </w:tc>
      </w:tr>
      <w:tr w:rsidR="008F7139" w:rsidTr="00BA09B3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8F7139" w:rsidRDefault="0020297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5"/>
            <w:shd w:val="clear" w:color="auto" w:fill="auto"/>
            <w:vAlign w:val="center"/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F7139" w:rsidTr="00BA09B3">
        <w:trPr>
          <w:trHeight w:hRule="exact" w:val="717"/>
        </w:trPr>
        <w:tc>
          <w:tcPr>
            <w:tcW w:w="15618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F7139" w:rsidTr="00BA09B3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54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BA09B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85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 w:rsidP="00BA09B3">
            <w:pPr>
              <w:spacing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Минздравом России будут установлены и направлены в субъекты Российской Федерации требования к региональным программам «Развитие детского здравоохранения, включая создание современной инфраструктуры оказания медицинской помощи детям».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85 субъектах Российской Федерации на основании указанных требований Минздрава России к 01.07.2019 г. будут разработаны и утверждены руководителями высших органов исполнительной власти субъектов Российской Федерации региональные программы «Развитие детского здравоохранения, включающие </w:t>
            </w:r>
            <w:proofErr w:type="gramEnd"/>
          </w:p>
        </w:tc>
      </w:tr>
      <w:tr w:rsidR="008F7139" w:rsidTr="00BA09B3">
        <w:trPr>
          <w:trHeight w:hRule="exact" w:val="16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BA09B3" w:rsidRDefault="00BA09B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8F7139" w:rsidTr="00BA09B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BA09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BA09B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28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BA09B3" w:rsidP="00BA09B3">
            <w:pPr>
              <w:spacing w:line="23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 по созданию современной инфраструктуры оказания медицинской помощи детям», развитию материально-технической базы медицинских организаций, оказывающих помощь детям, развитию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</w:t>
            </w:r>
            <w:proofErr w:type="gramEnd"/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Мероприятия региональных программ будут обеспечены соответствующим финансированием. Субъекты Российской Федерации на основании приказа Минздрава России от 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внесли изменения в нормативные правовые документы, регулирующие </w:t>
            </w:r>
          </w:p>
        </w:tc>
      </w:tr>
      <w:tr w:rsidR="008F7139" w:rsidTr="00BA09B3">
        <w:trPr>
          <w:trHeight w:hRule="exact" w:val="490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BA09B3" w:rsidRDefault="00BA09B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8F7139" w:rsidTr="00BA09B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BA09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8F7139" w:rsidTr="00BA09B3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BA09B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16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BA09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BA09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маршрутизацию беременных с учетом особенностей организации акушерской помощи в регионах, открытия новых перинатальных центров, улучшения транспортной инфраструктуры, расширение возможностей санитарной авиации. С целью снижения </w:t>
            </w:r>
            <w:r w:rsidR="00202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младенческой смертности будет обеспечена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новорожденным. Доля преждевременных родов (22-37 недель) в перинатальных центрах составит к 2024г 60% от общего числа преждевременных родов</w:t>
            </w:r>
          </w:p>
          <w:p w:rsidR="008F7139" w:rsidRDefault="008F7139"/>
        </w:tc>
      </w:tr>
      <w:tr w:rsidR="008F7139" w:rsidTr="00BA09B3">
        <w:trPr>
          <w:trHeight w:hRule="exact" w:val="340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"Документ опубликован"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"Документ утвержден (подписан)"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</w:t>
            </w:r>
          </w:p>
          <w:p w:rsidR="008F7139" w:rsidRDefault="008F7139"/>
        </w:tc>
      </w:tr>
    </w:tbl>
    <w:p w:rsidR="00BA09B3" w:rsidRDefault="00BA09B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8F7139" w:rsidTr="00BA09B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BA09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BA09B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233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центрах будут обучены специалисты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неонатологии и педиатрии"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2024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центрах будет повышена квалификация не менее 52,5 тыс. специалистов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неонатологии и педиатрии,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инвалидности. </w:t>
            </w:r>
            <w:proofErr w:type="gramEnd"/>
          </w:p>
          <w:p w:rsidR="008F7139" w:rsidRDefault="008F7139"/>
        </w:tc>
      </w:tr>
      <w:tr w:rsidR="008F7139" w:rsidTr="00BA09B3">
        <w:trPr>
          <w:trHeight w:hRule="exact" w:val="23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"20 врачей-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перинатологов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неонатологов и педиатров прошли повышение квалификации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центрах"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</w:tbl>
    <w:p w:rsidR="00BA09B3" w:rsidRDefault="00BA09B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BA09B3" w:rsidTr="00DA2CB9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</w:tr>
      <w:tr w:rsidR="00BA09B3" w:rsidTr="00DA2CB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A09B3" w:rsidTr="00DA2CB9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/>
        </w:tc>
      </w:tr>
      <w:tr w:rsidR="00BA09B3" w:rsidTr="00DA2CB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DA2C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"20 врачей-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перинатологов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неонатологов и педиатров прошли повышение квалификации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центрах"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"20 врачей-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перинатологов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неонатологов и педиатров прошли повышение квалификации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центрах"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"20 врачей-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перинатологов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неонатологов и педиатров прошли повышение квалификации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центрах"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"20 врачей-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перинатологов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неонатологов и педиатров прошли повышение квалификации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центрах"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</w:tbl>
    <w:p w:rsidR="00BA09B3" w:rsidRDefault="00BA09B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BA09B3" w:rsidTr="0095471B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</w:tr>
      <w:tr w:rsidR="00BA09B3" w:rsidTr="0095471B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A09B3" w:rsidTr="0095471B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/>
        </w:tc>
      </w:tr>
      <w:tr w:rsidR="00BA09B3" w:rsidTr="0095471B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09B3" w:rsidRDefault="00BA09B3" w:rsidP="009547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"20 врачей-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перинатологов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неонатологов и педиатров прошли повышение квалификации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центрах"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первом квартале 2019 года органами государственной власти субъектов Российской Федерации в сфере охраны здоровья будут определены медицинские организации для их дооснащения медицинским оборудованием. 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2019 года будет введено в эксплуатацию. Для медицинских организаций, определенных органами государственной власти субъектов Российской Федерации в сфере охраны </w:t>
            </w:r>
            <w:r w:rsidR="00BA09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здоровья, будут проведены конкурсные процедуры и заключены государственные контракты для реализации организационно-планировочных решений внутренних</w:t>
            </w:r>
          </w:p>
          <w:p w:rsidR="008F7139" w:rsidRDefault="008F7139"/>
        </w:tc>
      </w:tr>
      <w:tr w:rsidR="008F7139" w:rsidTr="00BA09B3">
        <w:trPr>
          <w:trHeight w:hRule="exact" w:val="166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26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BA09B3" w:rsidRDefault="00BA09B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8F7139" w:rsidTr="00BA09B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BA09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8F7139" w:rsidTr="00BA09B3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BA09B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28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пространств. В первом квартале 2020 года органами государственной власти субъектов Российской Федерации в сфере охраны здоровья будут определены медицинские организации для их дооснащения медицинским оборудованием. 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2020 года будет введено в эксплуатацию. Для медицинских организаций, определенных органами государственной власти субъектов российской Федерации в сфере охраны здоровья, в первом полугодии 2020 года будут проведены конкурсные процедуры и заключены </w:t>
            </w:r>
            <w:r w:rsidR="00BA09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государственные контракты для реализации организационно-планировочных решений внутренних пространств. Данные меры будут направлены на повышение качества</w:t>
            </w:r>
          </w:p>
          <w:p w:rsidR="008F7139" w:rsidRDefault="008F7139"/>
        </w:tc>
      </w:tr>
      <w:tr w:rsidR="008F7139" w:rsidTr="00BA09B3">
        <w:trPr>
          <w:trHeight w:hRule="exact" w:val="263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263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BA09B3" w:rsidRDefault="00BA09B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8F7139" w:rsidTr="00BA09B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BA09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BA09B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логистически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правильного расположения кабинетов.</w:t>
            </w:r>
            <w:proofErr w:type="gramEnd"/>
            <w:r w:rsidR="00BA09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 Реализация организационно-планировочных решений внутренних пространств детских поликлиник/поликлинических </w:t>
            </w:r>
            <w:r w:rsidR="00BA09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</w:t>
            </w:r>
          </w:p>
          <w:p w:rsidR="008F7139" w:rsidRDefault="008F7139"/>
        </w:tc>
      </w:tr>
      <w:tr w:rsidR="008F7139" w:rsidTr="00BA09B3">
        <w:trPr>
          <w:trHeight w:hRule="exact" w:val="263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263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BA09B3" w:rsidRDefault="00BA09B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8F7139" w:rsidTr="00BA09B3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BA09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BA09B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2593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системы оказания первичной медико-санитарной помощи». В 2021г органами государственной власти субъектов Российской Федерации в сфере охраны здоровья будут продолжены мероприятия по дооснащению медицинским оборудованием и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организаций. </w:t>
            </w:r>
          </w:p>
          <w:p w:rsidR="008F7139" w:rsidRDefault="008F7139"/>
        </w:tc>
      </w:tr>
      <w:tr w:rsidR="008F7139" w:rsidTr="00BA09B3">
        <w:trPr>
          <w:trHeight w:hRule="exact" w:val="92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</w:tbl>
    <w:p w:rsidR="003D124E" w:rsidRDefault="003D124E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3D124E" w:rsidTr="001B2D2C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3D124E" w:rsidTr="001B2D2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3D124E" w:rsidTr="001B2D2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/>
        </w:tc>
      </w:tr>
      <w:tr w:rsidR="003D124E" w:rsidTr="001B2D2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1B2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167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"Дооснащены медицинскими изделиями и реализовали организационно-планировочные решения внутренних пространств, обеспечивающих комфортность пребывания детей не менее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чем 20%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"Об утверждении Положения об организации оказания первичной медико-санитарной помощи детям""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166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 w:rsidP="003D12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</w:t>
            </w:r>
            <w:r w:rsidR="003D12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6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 w:rsidP="003D12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</w:t>
            </w:r>
            <w:r w:rsidR="003D12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"Дооснащены медицинскими изделиями и реализовали организационно-планировочные решения внутренних пространств, обеспечивающих комфортность пребывания детей не менее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чем 95%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"Об утверждении Положения об организации оказания первичной медико-санитарной помощи детям""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166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3D124E" w:rsidRDefault="003D124E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3D124E" w:rsidTr="00C418C1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</w:tr>
      <w:tr w:rsidR="003D124E" w:rsidTr="00C418C1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3D124E" w:rsidTr="00C418C1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/>
        </w:tc>
      </w:tr>
      <w:tr w:rsidR="003D124E" w:rsidTr="00C418C1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418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 w:rsidP="003D12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</w:t>
            </w:r>
            <w:r w:rsidR="003D12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67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 w:rsidP="003D12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</w:t>
            </w:r>
            <w:r w:rsidR="003D12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"Дооснащены медицинскими изделиями и реализовали организационно-планировочные решения внутренних пространств, обеспечивающих комфортность пребывания детей не менее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чем 20%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"Об утверждении Положения об организации оказания первичной медико-санитарной помощи детям""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166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3D124E">
        <w:trPr>
          <w:trHeight w:hRule="exact" w:val="40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 w:rsidP="003D124E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</w:t>
            </w:r>
            <w:r w:rsidR="003D12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девочек - врачами акушерами-гинекологами; мальчиков - врачами детскими урологами-андрологами"</w:t>
            </w:r>
            <w:r w:rsidR="003D124E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 w:rsidP="003D124E">
            <w:pPr>
              <w:spacing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</w:t>
            </w:r>
            <w:r w:rsidR="003D12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</w:t>
            </w:r>
            <w:proofErr w:type="gramEnd"/>
          </w:p>
        </w:tc>
      </w:tr>
    </w:tbl>
    <w:p w:rsidR="00A4738B" w:rsidRDefault="00A4738B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3D124E" w:rsidTr="009948CA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</w:tr>
      <w:tr w:rsidR="003D124E" w:rsidTr="009948CA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3D124E" w:rsidTr="009948CA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/>
        </w:tc>
      </w:tr>
      <w:tr w:rsidR="003D124E" w:rsidTr="009948CA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9948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28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Начиная с 2019 года,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мальчиков – врачами детскими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андрологами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Также будут проведены разъяснительные работы с подростками и их родителями/законными представителями в отношении </w:t>
            </w:r>
            <w:r w:rsidR="003D12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необходимости проведения профилактических медицинских осмотров. Указанные меры позволят увеличить охват профилактическими медицинскими осмотрами детей в возрасте 15-17 лет до 80% на 31.12.2024г, что в свою очередь будет</w:t>
            </w:r>
          </w:p>
          <w:p w:rsidR="008F7139" w:rsidRDefault="008F7139"/>
        </w:tc>
      </w:tr>
      <w:tr w:rsidR="008F7139" w:rsidTr="00BA09B3">
        <w:trPr>
          <w:trHeight w:hRule="exact" w:val="263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3D124E">
        <w:trPr>
          <w:trHeight w:hRule="exact" w:val="26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3D124E" w:rsidRDefault="003D124E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3D124E" w:rsidTr="00D500F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</w:tr>
      <w:tr w:rsidR="003D124E" w:rsidTr="00D500F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3D124E" w:rsidTr="00D500F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/>
        </w:tc>
      </w:tr>
      <w:tr w:rsidR="003D124E" w:rsidTr="00D500F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D500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 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 w:rsidR="008F7139" w:rsidRDefault="008F7139"/>
        </w:tc>
      </w:tr>
      <w:tr w:rsidR="008F7139" w:rsidTr="003D124E">
        <w:trPr>
          <w:trHeight w:hRule="exact" w:val="111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3D124E">
        <w:trPr>
          <w:trHeight w:hRule="exact" w:val="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54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"Проведены информационно-коммуникационные мероприятия, направленные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- врачами акушерами-гинекологами, мальчиков - врачами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андрологами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среди детей и их родителей/законных представителей, педагогических работников образовательных организаций "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3D124E" w:rsidRDefault="003D124E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3D124E" w:rsidTr="003F7E36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</w:tr>
      <w:tr w:rsidR="003D124E" w:rsidTr="003F7E36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3D124E" w:rsidTr="003F7E36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/>
        </w:tc>
      </w:tr>
      <w:tr w:rsidR="003D124E" w:rsidTr="003F7E36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3F7E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54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"Проведены информационно-коммуникационные мероприятия, направленные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- врачами акушерами-гинекологами, мальчиков - врачами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андрологами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среди детей и их родителей/законных представителей, педагогических работников образовательных организаций "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54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"Проведены информационно-коммуникационные мероприятия, направленные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- врачами акушерами-гинекологами, мальчиков - врачами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андрологами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среди детей и их родителей/законных представителей, педагогических работников образовательных организаций "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3D124E" w:rsidRDefault="003D124E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3D124E" w:rsidTr="00CD178D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</w:tr>
      <w:tr w:rsidR="003D124E" w:rsidTr="00CD178D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3D124E" w:rsidTr="00CD178D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/>
        </w:tc>
      </w:tr>
      <w:tr w:rsidR="003D124E" w:rsidTr="00CD178D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CD17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54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"Проведены информационно-коммуникационные мероприятия, направленные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- врачами акушерами-гинекологами, мальчиков - врачами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андрологами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среди детей и их родителей/законных представителей, педагогических работников образовательных организаций "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15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54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"Проведены информационно-коммуникационные мероприятия, направленные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- врачами акушерами-гинекологами, мальчиков - врачами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андрологами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среди детей и их родителей/законных представителей, педагогических работников образовательных организаций "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3D124E" w:rsidRDefault="003D124E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3D124E" w:rsidTr="00AE0D46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</w:tr>
      <w:tr w:rsidR="003D124E" w:rsidTr="00AE0D46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3D124E" w:rsidTr="00AE0D46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/>
        </w:tc>
      </w:tr>
      <w:tr w:rsidR="003D124E" w:rsidTr="00AE0D46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AE0D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3D124E">
        <w:trPr>
          <w:trHeight w:hRule="exact" w:val="82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54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"Проведены информационно-коммуникационные мероприятия, направленные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- врачами акушерами-гинекологами, мальчиков - врачами урологами-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андрологами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среди детей и их родителей/законных представителей, педагогических работников образовательных организаций "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3D124E">
        <w:trPr>
          <w:trHeight w:hRule="exact" w:val="142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BA09B3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"Будет оказана медицинская помощь женщинам в период беременности, родов и в послеродовый период, в том числе за счет средств родовых сертификатов"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F7139" w:rsidRDefault="008F7139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 w:rsidP="003D124E">
            <w:pPr>
              <w:spacing w:line="23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родовых сертификатов (Федеральный закон от 28.11.2018 № 431-ФЗ «О бюджете Фонда социального страхования Российской Федерации на 2019 г и на плановый период 2020 и 2021 годов») в 2019 г. получат медицинскую помощь не менее 1350 тыс. женщин, а далее – согласно Проекту Федерального закона «О бюджете Фонда социального страхования РФ» на последующие годы к 31.12.2024г получат медицинскую помощь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не менее 8000 тыс</w:t>
            </w:r>
            <w:r w:rsidR="00A473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женщин (нарастающим итогом), что позволит укрепить материально- техническую базу </w:t>
            </w:r>
          </w:p>
        </w:tc>
      </w:tr>
      <w:tr w:rsidR="008F7139" w:rsidTr="003D124E">
        <w:trPr>
          <w:trHeight w:hRule="exact" w:val="139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  <w:tr w:rsidR="008F7139" w:rsidTr="00A4738B">
        <w:trPr>
          <w:trHeight w:hRule="exact" w:val="27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8F7139"/>
        </w:tc>
      </w:tr>
    </w:tbl>
    <w:p w:rsidR="003D124E" w:rsidRDefault="003D124E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8F7139" w:rsidTr="00BA09B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3D12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</w:tr>
      <w:tr w:rsidR="003D124E" w:rsidTr="00022620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3D124E" w:rsidTr="00022620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/>
        </w:tc>
      </w:tr>
      <w:tr w:rsidR="003D124E" w:rsidTr="00022620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24E" w:rsidRDefault="003D124E" w:rsidP="000226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3D124E" w:rsidTr="003D124E">
        <w:trPr>
          <w:trHeight w:hRule="exact" w:val="167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124E" w:rsidRDefault="003D124E" w:rsidP="009822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124E" w:rsidRDefault="003D124E" w:rsidP="0098223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124E" w:rsidRDefault="003D124E" w:rsidP="009822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124E" w:rsidRDefault="003D124E" w:rsidP="009822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124E" w:rsidRDefault="003D124E" w:rsidP="009822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124E" w:rsidRDefault="003D124E" w:rsidP="00982238"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"Оказана медицинская помощь женщинам в период беременности, родов и в послеродовый период, в том числе за счет средств родовых сертификатов"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3D124E">
        <w:trPr>
          <w:trHeight w:hRule="exact" w:val="245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 за октябрь и ноябрь 2020 г. Окончательный отчет за 4 квартал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Правительства Российской Федерации от 31 декабря 2010 г. №1233</w:t>
            </w:r>
          </w:p>
          <w:p w:rsidR="008F7139" w:rsidRDefault="008F7139"/>
        </w:tc>
      </w:tr>
      <w:tr w:rsidR="008F7139" w:rsidTr="003D124E">
        <w:trPr>
          <w:trHeight w:hRule="exact" w:val="74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"Оказана медицинская помощь женщинам в период беременности, родов и в послеродовый период, в том числе за счет средств родовых сертификатов"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</w:tbl>
    <w:p w:rsidR="003D124E" w:rsidRDefault="003D124E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8F7139" w:rsidTr="00BA09B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F7139" w:rsidRDefault="003D12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F7139" w:rsidTr="00BA09B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8F7139"/>
        </w:tc>
      </w:tr>
      <w:tr w:rsidR="008F7139" w:rsidTr="00BA09B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"Оказана медицинская помощь женщинам в период беременности, родов и в послеродовый период, в том числе за счет средств родовых сертификатов"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"Оказана медицинская помощь женщинам в период беременности, родов и в послеродовый период, в том числе за счет средств родовых сертификатов"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  <w:tr w:rsidR="008F7139" w:rsidTr="00BA09B3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"Оказана медицинская помощь женщинам в период беременности, родов и в послеродовый период, в том числе за счет средств родовых сертификатов"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  <w:tr w:rsidR="008F7139" w:rsidTr="00BA09B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7139" w:rsidRDefault="008F7139"/>
        </w:tc>
      </w:tr>
    </w:tbl>
    <w:p w:rsidR="00A4738B" w:rsidRDefault="00A4738B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56"/>
      </w:tblGrid>
      <w:tr w:rsidR="00A4738B" w:rsidTr="00B008D4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</w:tr>
      <w:tr w:rsidR="00A4738B" w:rsidTr="00B008D4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4738B" w:rsidTr="00B008D4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/>
        </w:tc>
      </w:tr>
      <w:tr w:rsidR="00A4738B" w:rsidTr="00B008D4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738B" w:rsidRDefault="00A4738B" w:rsidP="00B008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F7139" w:rsidTr="00BA09B3">
        <w:trPr>
          <w:trHeight w:hRule="exact" w:val="123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"Оказана медицинская помощь женщинам в период беременности, родов и в послеродовый период, в том числе за счет средств родовых сертификатов"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7139" w:rsidRDefault="002029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8F7139" w:rsidRDefault="008F7139"/>
        </w:tc>
      </w:tr>
    </w:tbl>
    <w:p w:rsidR="0020297F" w:rsidRDefault="0020297F" w:rsidP="00A4738B">
      <w:bookmarkStart w:id="0" w:name="_GoBack"/>
      <w:bookmarkEnd w:id="0"/>
    </w:p>
    <w:sectPr w:rsidR="0020297F" w:rsidSect="002416B2">
      <w:pgSz w:w="16834" w:h="11909" w:orient="landscape"/>
      <w:pgMar w:top="284" w:right="562" w:bottom="142" w:left="562" w:header="562" w:footer="512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F7139"/>
    <w:rsid w:val="000D23BF"/>
    <w:rsid w:val="001A5D57"/>
    <w:rsid w:val="001A6FB9"/>
    <w:rsid w:val="0020297F"/>
    <w:rsid w:val="002416B2"/>
    <w:rsid w:val="00321DE1"/>
    <w:rsid w:val="003D124E"/>
    <w:rsid w:val="0085506C"/>
    <w:rsid w:val="008B37B3"/>
    <w:rsid w:val="008F7139"/>
    <w:rsid w:val="00932D9F"/>
    <w:rsid w:val="00A4738B"/>
    <w:rsid w:val="00BA09B3"/>
    <w:rsid w:val="00C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  <w:style w:type="table" w:styleId="a3">
    <w:name w:val="Table Grid"/>
    <w:basedOn w:val="a1"/>
    <w:uiPriority w:val="39"/>
    <w:rsid w:val="00321D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  <w:style w:type="table" w:styleId="a3">
    <w:name w:val="Table Grid"/>
    <w:basedOn w:val="a1"/>
    <w:uiPriority w:val="39"/>
    <w:rsid w:val="00321D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49</Pages>
  <Words>9122</Words>
  <Characters>51997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RP_Detskoe_zdravooxranenie_Sankt-Peterburga</vt:lpstr>
    </vt:vector>
  </TitlesOfParts>
  <Company>Stimulsoft Reports 2019.3.4 from 5 August 2019</Company>
  <LinksUpToDate>false</LinksUpToDate>
  <CharactersWithSpaces>60998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RP_Detskoe_zdravooxranenie_Sankt-Peterburga</dc:title>
  <dc:subject>RP_Detskoe_zdravooxranenie_Sankt-Peterburga</dc:subject>
  <dc:creator>Лаушкина Ольга Олеговна</dc:creator>
  <cp:lastModifiedBy>Яблонский Казимир Петрович</cp:lastModifiedBy>
  <cp:revision>9</cp:revision>
  <dcterms:created xsi:type="dcterms:W3CDTF">2020-03-12T11:47:00Z</dcterms:created>
  <dcterms:modified xsi:type="dcterms:W3CDTF">2020-08-26T13:17:00Z</dcterms:modified>
</cp:coreProperties>
</file>